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F" w:rsidRPr="00DC780A" w:rsidRDefault="008F14EF" w:rsidP="008F14EF">
      <w:pPr>
        <w:pStyle w:val="a4"/>
        <w:rPr>
          <w:b w:val="0"/>
          <w:szCs w:val="28"/>
        </w:rPr>
      </w:pPr>
      <w:bookmarkStart w:id="0" w:name="_GoBack"/>
      <w:r>
        <w:rPr>
          <w:b w:val="0"/>
          <w:noProof/>
          <w:sz w:val="24"/>
        </w:rPr>
        <w:drawing>
          <wp:inline distT="0" distB="0" distL="0" distR="0">
            <wp:extent cx="5040000" cy="699696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9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C780A">
        <w:rPr>
          <w:b w:val="0"/>
          <w:sz w:val="24"/>
        </w:rPr>
        <w:t>МУНИЦИПАЛЬНОЕ КАЗЕННОЕ ОБЩЕОБРАЗОВАТЕЛЬНОЕ УЧРЕЖДЕНИЕ – СРЕДНЯЯ ОБЩЕОБРАЗОВАТЕЛЬНАЯ ШКОЛА</w:t>
      </w:r>
    </w:p>
    <w:p w:rsidR="008F14EF" w:rsidRDefault="008F14EF" w:rsidP="008F14EF">
      <w:pPr>
        <w:jc w:val="center"/>
      </w:pPr>
      <w:r>
        <w:t>ИМЕНИ ГЕРОЯ СОВЕТСКОГО СОЮЗА ФИЛЬКОВА В.П.</w:t>
      </w:r>
    </w:p>
    <w:p w:rsidR="008F14EF" w:rsidRDefault="008F14EF" w:rsidP="008F14EF">
      <w:pPr>
        <w:jc w:val="center"/>
      </w:pPr>
      <w:r>
        <w:t>с.СЛАСТУХА ЕКАТЕРИНОВСКОГО РАЙОНА САРАТОВСКОЙ ОБЛАСТИ</w:t>
      </w:r>
    </w:p>
    <w:p w:rsidR="008F14EF" w:rsidRDefault="008F14EF" w:rsidP="008F14E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14EF" w:rsidTr="00E045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/О.В.Кондратчева/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 от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«___» _________ 201_ г.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Согласованно 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________/И.А.Ширшова/ 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______201_г.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СОШ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с.Сластуха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/Н.Н.Илюшкина/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________201_ г.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F14EF" w:rsidRDefault="008F14EF" w:rsidP="008F14EF">
      <w:pPr>
        <w:jc w:val="center"/>
      </w:pPr>
    </w:p>
    <w:p w:rsidR="008F14EF" w:rsidRDefault="008F14EF" w:rsidP="008F14EF">
      <w:pPr>
        <w:jc w:val="center"/>
      </w:pPr>
    </w:p>
    <w:p w:rsidR="008F14EF" w:rsidRDefault="008F14EF" w:rsidP="008F14EF">
      <w:pPr>
        <w:jc w:val="center"/>
      </w:pPr>
    </w:p>
    <w:p w:rsidR="008F14EF" w:rsidRDefault="008F14EF" w:rsidP="008F14EF">
      <w:pPr>
        <w:jc w:val="center"/>
        <w:rPr>
          <w:b/>
        </w:rPr>
      </w:pPr>
      <w:r>
        <w:t xml:space="preserve"> </w:t>
      </w:r>
      <w:r>
        <w:rPr>
          <w:b/>
        </w:rPr>
        <w:t xml:space="preserve"> Рабочая программа  </w:t>
      </w:r>
    </w:p>
    <w:p w:rsidR="008F14EF" w:rsidRDefault="008F14EF" w:rsidP="008F14EF">
      <w:pPr>
        <w:jc w:val="center"/>
        <w:rPr>
          <w:b/>
        </w:rPr>
      </w:pPr>
      <w:r>
        <w:rPr>
          <w:b/>
        </w:rPr>
        <w:t>по физике  ФГОС</w:t>
      </w:r>
    </w:p>
    <w:p w:rsidR="008F14EF" w:rsidRDefault="008F14EF" w:rsidP="008F14EF">
      <w:pPr>
        <w:jc w:val="center"/>
        <w:rPr>
          <w:b/>
        </w:rPr>
      </w:pPr>
      <w:r>
        <w:rPr>
          <w:b/>
        </w:rPr>
        <w:t>для 8 класса</w:t>
      </w:r>
    </w:p>
    <w:p w:rsidR="008F14EF" w:rsidRPr="004D3D1A" w:rsidRDefault="008F14EF" w:rsidP="008F14EF">
      <w:pPr>
        <w:jc w:val="center"/>
      </w:pPr>
      <w:r>
        <w:rPr>
          <w:b/>
        </w:rPr>
        <w:t xml:space="preserve">                     </w:t>
      </w:r>
      <w:r>
        <w:t xml:space="preserve">                                                                              рассмотрено на заседание</w:t>
      </w:r>
    </w:p>
    <w:p w:rsidR="008F14EF" w:rsidRDefault="008F14EF" w:rsidP="008F14EF">
      <w:pPr>
        <w:jc w:val="center"/>
      </w:pPr>
      <w:r>
        <w:rPr>
          <w:b/>
        </w:rPr>
        <w:t xml:space="preserve">                                                                                              </w:t>
      </w:r>
      <w:r w:rsidRPr="004D3D1A">
        <w:t>педагогического совета</w:t>
      </w:r>
    </w:p>
    <w:p w:rsidR="008F14EF" w:rsidRDefault="008F14EF" w:rsidP="008F14EF">
      <w:pPr>
        <w:jc w:val="center"/>
      </w:pPr>
      <w:r>
        <w:t xml:space="preserve">                                                                                       протокол № ___ от</w:t>
      </w:r>
    </w:p>
    <w:p w:rsidR="008F14EF" w:rsidRPr="004D3D1A" w:rsidRDefault="008F14EF" w:rsidP="008F14EF">
      <w:pPr>
        <w:jc w:val="center"/>
      </w:pPr>
      <w:r>
        <w:t xml:space="preserve">                                                                                            «__» ________20__года</w:t>
      </w:r>
    </w:p>
    <w:p w:rsidR="008F14EF" w:rsidRDefault="008F14EF" w:rsidP="008F14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8F14EF" w:rsidRDefault="008F14EF" w:rsidP="008F14EF">
      <w:pPr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  <w:i/>
        </w:rPr>
        <w:t>Составитель:</w:t>
      </w:r>
    </w:p>
    <w:p w:rsidR="008F14EF" w:rsidRDefault="008F14EF" w:rsidP="008F14EF">
      <w:pPr>
        <w:jc w:val="center"/>
      </w:pPr>
      <w:r>
        <w:t xml:space="preserve">                                                                                    Курышев В.И.  </w:t>
      </w:r>
    </w:p>
    <w:p w:rsidR="008F14EF" w:rsidRDefault="008F14EF" w:rsidP="008F14EF">
      <w:pPr>
        <w:jc w:val="center"/>
      </w:pPr>
      <w:r>
        <w:t xml:space="preserve">                                                                                        учитель физики </w:t>
      </w:r>
    </w:p>
    <w:p w:rsidR="008F14EF" w:rsidRDefault="008F14EF" w:rsidP="008F14EF">
      <w:pPr>
        <w:jc w:val="center"/>
      </w:pPr>
    </w:p>
    <w:p w:rsidR="008F14EF" w:rsidRDefault="008F14EF" w:rsidP="008F14EF">
      <w:pPr>
        <w:jc w:val="center"/>
      </w:pPr>
    </w:p>
    <w:p w:rsidR="008F14EF" w:rsidRDefault="008F14EF" w:rsidP="008F14EF">
      <w:pPr>
        <w:jc w:val="center"/>
        <w:rPr>
          <w:b/>
        </w:rPr>
      </w:pPr>
    </w:p>
    <w:p w:rsidR="008F14EF" w:rsidRDefault="008F14EF" w:rsidP="008F14EF">
      <w:pPr>
        <w:jc w:val="center"/>
        <w:rPr>
          <w:b/>
        </w:rPr>
      </w:pPr>
      <w:r>
        <w:rPr>
          <w:b/>
        </w:rPr>
        <w:t>2018  - 2019  учебный год</w:t>
      </w:r>
    </w:p>
    <w:p w:rsidR="008F14EF" w:rsidRDefault="008F14EF" w:rsidP="008F14EF">
      <w:pPr>
        <w:pStyle w:val="a4"/>
        <w:rPr>
          <w:sz w:val="24"/>
        </w:rPr>
      </w:pPr>
      <w:r w:rsidRPr="004D3D1A">
        <w:rPr>
          <w:sz w:val="24"/>
        </w:rPr>
        <w:t xml:space="preserve">Содержание </w:t>
      </w:r>
    </w:p>
    <w:p w:rsidR="008F14EF" w:rsidRDefault="008F14EF" w:rsidP="008F14EF">
      <w:pPr>
        <w:pStyle w:val="a4"/>
        <w:rPr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1.Пояснительная записка  __________________________________________________3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2.Тематическое планирование ______________________________________________10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3.Календарно-тематическое планирование ___________________________________ 11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4.Описание учебно-методического комплекса _________________________________15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Default="008F14EF" w:rsidP="008F14EF">
      <w:pPr>
        <w:pStyle w:val="a4"/>
        <w:jc w:val="left"/>
        <w:rPr>
          <w:b w:val="0"/>
          <w:sz w:val="24"/>
        </w:rPr>
      </w:pPr>
    </w:p>
    <w:p w:rsidR="008F14EF" w:rsidRPr="004D3D1A" w:rsidRDefault="008F14EF" w:rsidP="008F14EF">
      <w:pPr>
        <w:pStyle w:val="a4"/>
        <w:jc w:val="left"/>
        <w:rPr>
          <w:b w:val="0"/>
          <w:sz w:val="24"/>
        </w:rPr>
      </w:pPr>
    </w:p>
    <w:p w:rsidR="008F14EF" w:rsidRPr="00920AD6" w:rsidRDefault="008F14EF" w:rsidP="008F14EF">
      <w:pPr>
        <w:pStyle w:val="a4"/>
        <w:rPr>
          <w:sz w:val="24"/>
        </w:rPr>
      </w:pPr>
      <w:r w:rsidRPr="00920AD6">
        <w:rPr>
          <w:sz w:val="24"/>
        </w:rPr>
        <w:t>1.Пояснительная записка</w:t>
      </w:r>
    </w:p>
    <w:p w:rsidR="008F14EF" w:rsidRPr="00920AD6" w:rsidRDefault="008F14EF" w:rsidP="008F14EF">
      <w:pPr>
        <w:pStyle w:val="a4"/>
        <w:rPr>
          <w:sz w:val="24"/>
        </w:rPr>
      </w:pPr>
    </w:p>
    <w:p w:rsidR="008F14EF" w:rsidRPr="00920AD6" w:rsidRDefault="008F14EF" w:rsidP="008F14EF">
      <w:pPr>
        <w:pStyle w:val="a4"/>
        <w:jc w:val="both"/>
        <w:rPr>
          <w:b w:val="0"/>
          <w:sz w:val="24"/>
        </w:rPr>
      </w:pPr>
      <w:r w:rsidRPr="00920AD6">
        <w:rPr>
          <w:sz w:val="24"/>
        </w:rPr>
        <w:t xml:space="preserve">    </w:t>
      </w:r>
      <w:r w:rsidRPr="00920AD6">
        <w:rPr>
          <w:b w:val="0"/>
          <w:sz w:val="24"/>
        </w:rPr>
        <w:t>Настоящая рабочая программа составлена на основе программы по физике 7-9 кл. (авторы  Е. М. Гутник, А. В. Пёрышкин), рекомендованной Департаментом образовательных программ и стандартов общего образования Министерства образования Российской Федерации (приказ № 189 от 05.03.2004).</w:t>
      </w:r>
    </w:p>
    <w:p w:rsidR="008F14EF" w:rsidRPr="00920AD6" w:rsidRDefault="008F14EF" w:rsidP="008F14EF">
      <w:pPr>
        <w:pStyle w:val="a4"/>
        <w:ind w:firstLine="709"/>
        <w:jc w:val="both"/>
        <w:rPr>
          <w:b w:val="0"/>
          <w:sz w:val="24"/>
        </w:rPr>
      </w:pPr>
      <w:r w:rsidRPr="00920AD6">
        <w:rPr>
          <w:b w:val="0"/>
          <w:sz w:val="24"/>
        </w:rPr>
        <w:t>Содержание образования соотнесено с Федеральным компонентом государственного образовательного стандарта.</w:t>
      </w:r>
    </w:p>
    <w:p w:rsidR="008F14EF" w:rsidRDefault="008F14EF" w:rsidP="008F14EF">
      <w:pPr>
        <w:pStyle w:val="a4"/>
        <w:ind w:firstLine="709"/>
        <w:jc w:val="both"/>
        <w:rPr>
          <w:b w:val="0"/>
          <w:sz w:val="24"/>
        </w:rPr>
      </w:pPr>
      <w:r w:rsidRPr="00920AD6">
        <w:rPr>
          <w:b w:val="0"/>
          <w:sz w:val="24"/>
        </w:rPr>
        <w:t>Используется учебник физики для 8 класса общеобразовательных учреждений, рекомендованный Министерством образования Российской Федерации:: «Физика 8 класс» - Перышкин А.В, Гутник Е.М, М., Дрофа, 2010г.</w:t>
      </w:r>
    </w:p>
    <w:p w:rsidR="008F14EF" w:rsidRDefault="008F14EF" w:rsidP="008F14EF">
      <w:pPr>
        <w:contextualSpacing/>
        <w:jc w:val="center"/>
        <w:rPr>
          <w:b/>
        </w:rPr>
      </w:pPr>
      <w:r w:rsidRPr="00393786">
        <w:rPr>
          <w:b/>
        </w:rPr>
        <w:t>Планируемые результаты изучения курса</w:t>
      </w:r>
      <w:r>
        <w:rPr>
          <w:b/>
        </w:rPr>
        <w:t xml:space="preserve"> физики</w:t>
      </w:r>
      <w:r w:rsidRPr="00393786">
        <w:rPr>
          <w:b/>
        </w:rPr>
        <w:t>.</w:t>
      </w:r>
    </w:p>
    <w:p w:rsidR="008F14EF" w:rsidRDefault="008F14EF" w:rsidP="008F14EF">
      <w:pPr>
        <w:pStyle w:val="a8"/>
        <w:ind w:firstLine="709"/>
        <w:jc w:val="both"/>
      </w:pPr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8F14EF" w:rsidRDefault="008F14EF" w:rsidP="008F14EF">
      <w:pPr>
        <w:pStyle w:val="a8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8F14EF" w:rsidRDefault="008F14EF" w:rsidP="008F14EF">
      <w:pPr>
        <w:pStyle w:val="a8"/>
        <w:ind w:firstLine="709"/>
        <w:jc w:val="both"/>
      </w:pPr>
      <w:r>
        <w:t>• убежденность в возможности познания природы, в не</w:t>
      </w:r>
      <w:r>
        <w:softHyphen/>
        <w:t xml:space="preserve">обходимости разумного использования достижений науки и технологий для дальнейшего развития человеческого </w:t>
      </w:r>
      <w:r>
        <w:lastRenderedPageBreak/>
        <w:t>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8F14EF" w:rsidRDefault="008F14EF" w:rsidP="008F14EF">
      <w:pPr>
        <w:pStyle w:val="a8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8F14EF" w:rsidRDefault="008F14EF" w:rsidP="008F14EF">
      <w:pPr>
        <w:pStyle w:val="a8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8F14EF" w:rsidRDefault="008F14EF" w:rsidP="008F14EF">
      <w:pPr>
        <w:pStyle w:val="a8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8F14EF" w:rsidRDefault="008F14EF" w:rsidP="008F14EF">
      <w:pPr>
        <w:pStyle w:val="a8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8F14EF" w:rsidRDefault="008F14EF" w:rsidP="008F14EF">
      <w:pPr>
        <w:pStyle w:val="a8"/>
        <w:ind w:firstLine="709"/>
        <w:jc w:val="center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8F14EF" w:rsidRDefault="008F14EF" w:rsidP="008F14EF">
      <w:pPr>
        <w:pStyle w:val="a8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8F14EF" w:rsidRDefault="008F14EF" w:rsidP="008F14EF">
      <w:pPr>
        <w:pStyle w:val="a8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8F14EF" w:rsidRDefault="008F14EF" w:rsidP="008F14EF">
      <w:pPr>
        <w:pStyle w:val="a8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8F14EF" w:rsidRDefault="008F14EF" w:rsidP="008F14EF">
      <w:pPr>
        <w:pStyle w:val="a8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8F14EF" w:rsidRDefault="008F14EF" w:rsidP="008F14EF">
      <w:pPr>
        <w:pStyle w:val="a8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8F14EF" w:rsidRDefault="008F14EF" w:rsidP="008F14EF">
      <w:pPr>
        <w:pStyle w:val="a8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8F14EF" w:rsidRDefault="008F14EF" w:rsidP="008F14EF">
      <w:pPr>
        <w:pStyle w:val="a8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8F14EF" w:rsidRPr="00920AD6" w:rsidRDefault="008F14EF" w:rsidP="008F14EF">
      <w:pPr>
        <w:pStyle w:val="a4"/>
        <w:ind w:firstLine="709"/>
        <w:jc w:val="both"/>
        <w:rPr>
          <w:b w:val="0"/>
          <w:sz w:val="24"/>
        </w:rPr>
      </w:pPr>
    </w:p>
    <w:p w:rsidR="008F14EF" w:rsidRPr="00920AD6" w:rsidRDefault="008F14EF" w:rsidP="008F14EF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8F14EF" w:rsidRPr="00920AD6" w:rsidRDefault="008F14EF" w:rsidP="008F14EF">
      <w:pPr>
        <w:pStyle w:val="a4"/>
        <w:ind w:firstLine="709"/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 </w:t>
      </w:r>
    </w:p>
    <w:p w:rsidR="008F14EF" w:rsidRDefault="008F14EF" w:rsidP="008F14EF">
      <w:pPr>
        <w:pStyle w:val="a4"/>
        <w:rPr>
          <w:sz w:val="24"/>
        </w:rPr>
      </w:pPr>
      <w:r>
        <w:rPr>
          <w:sz w:val="24"/>
        </w:rPr>
        <w:t xml:space="preserve"> Предметные результаты:</w:t>
      </w:r>
    </w:p>
    <w:p w:rsidR="008F14EF" w:rsidRDefault="008F14EF" w:rsidP="008F14EF">
      <w:pPr>
        <w:pStyle w:val="a4"/>
        <w:jc w:val="left"/>
        <w:rPr>
          <w:sz w:val="24"/>
        </w:rPr>
      </w:pPr>
      <w:r>
        <w:rPr>
          <w:sz w:val="24"/>
        </w:rPr>
        <w:t>Тепловые явления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и способность объяснить физические явления: конвекция, излучение, теплопроводность, изменение внутренней энергии тела,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-умение измерять: температуру, количество теплоты, удельную теплоемкость вещества, удельную теплоту плавления вещества, охлаждение жидкости при испарении, кипение, выпадение росы;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определение удельной теплоемкости вещества;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-понимание принципов действия конденсационного и 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смысла закона сохранения и превращения энергии в механических и тепловых процессах и умение применять его на  практике;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парообразования и конденсации, КПД теплового двигателя;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-умение использовать полученные знания в повседневной жизни (экология, быт, охрана окружающей среды);</w:t>
      </w:r>
    </w:p>
    <w:p w:rsidR="008F14EF" w:rsidRPr="00CB6B5E" w:rsidRDefault="008F14EF" w:rsidP="008F14EF">
      <w:pPr>
        <w:pStyle w:val="a4"/>
        <w:jc w:val="left"/>
        <w:rPr>
          <w:b w:val="0"/>
          <w:sz w:val="24"/>
        </w:rPr>
      </w:pPr>
      <w:r>
        <w:rPr>
          <w:sz w:val="24"/>
        </w:rPr>
        <w:t>Электрические явления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-умение измерять: силу электрического тока, электрическое напряжение, электрический заряд, электрическое сопротивление;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смысла основных физических законов и умение применять их на практике: закон сохранения электрического заряда, закон Ома для участка цепи, закон Джоуля-Ленца;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принципа действия электроскопа,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-умение использовать полученные знания в повседневной жизни (экология, быт, охрана окружающей среды, техника безопасности);</w:t>
      </w:r>
    </w:p>
    <w:p w:rsidR="008F14EF" w:rsidRPr="00CB6B5E" w:rsidRDefault="008F14EF" w:rsidP="008F14EF">
      <w:pPr>
        <w:pStyle w:val="a4"/>
        <w:jc w:val="left"/>
        <w:rPr>
          <w:b w:val="0"/>
          <w:sz w:val="24"/>
        </w:rPr>
      </w:pPr>
      <w:r>
        <w:rPr>
          <w:sz w:val="24"/>
        </w:rPr>
        <w:t>Электромагнитные явления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-владение экспериментальными методами исследования зависимости магнитного действия катушки от силы тока в цепи;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-умение использовать полученные знания в повседневной жизни (экология, быт, охрана окружающей среды, техника безопасности);</w:t>
      </w:r>
    </w:p>
    <w:p w:rsidR="008F14EF" w:rsidRPr="00CB6B5E" w:rsidRDefault="008F14EF" w:rsidP="008F14EF">
      <w:pPr>
        <w:pStyle w:val="a4"/>
        <w:jc w:val="left"/>
        <w:rPr>
          <w:b w:val="0"/>
          <w:sz w:val="24"/>
        </w:rPr>
      </w:pPr>
      <w:r>
        <w:rPr>
          <w:sz w:val="24"/>
        </w:rPr>
        <w:t>Световые явления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-умение измерять фокусное расстояние собирающей линзы, оптическую силу линзы;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-понимание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распространения;</w:t>
      </w:r>
    </w:p>
    <w:p w:rsidR="008F14EF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-различать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8F14EF" w:rsidRPr="003B2AFA" w:rsidRDefault="008F14EF" w:rsidP="008F14E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-умение использовать полученные знания в повседневной жизни (экология, быт, охрана окружающей среды). </w:t>
      </w:r>
    </w:p>
    <w:p w:rsidR="008F14EF" w:rsidRPr="00920AD6" w:rsidRDefault="008F14EF" w:rsidP="008F14EF">
      <w:pPr>
        <w:pStyle w:val="a4"/>
        <w:rPr>
          <w:sz w:val="24"/>
        </w:rPr>
      </w:pPr>
    </w:p>
    <w:p w:rsidR="008F14EF" w:rsidRPr="00920AD6" w:rsidRDefault="008F14EF" w:rsidP="008F14EF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8F14EF" w:rsidRPr="00920AD6" w:rsidRDefault="008F14EF" w:rsidP="008F14EF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tbl>
      <w:tblPr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F14EF" w:rsidRPr="00DF0DC4" w:rsidTr="00E04521">
        <w:trPr>
          <w:tblCellSpacing w:w="0" w:type="dxa"/>
        </w:trPr>
        <w:tc>
          <w:tcPr>
            <w:tcW w:w="9420" w:type="dxa"/>
            <w:shd w:val="clear" w:color="auto" w:fill="FFFFFF"/>
            <w:vAlign w:val="center"/>
            <w:hideMark/>
          </w:tcPr>
          <w:p w:rsidR="008F14EF" w:rsidRPr="00DF0DC4" w:rsidRDefault="008F14EF" w:rsidP="00E04521">
            <w:pPr>
              <w:spacing w:after="240"/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Критерии и нормы оценки знаний, умений и навыков обучающихся по физике</w:t>
            </w:r>
            <w:r w:rsidRPr="00DF0DC4">
              <w:rPr>
                <w:rFonts w:eastAsia="Times New Roman"/>
                <w:lang w:eastAsia="ru-RU"/>
              </w:rPr>
              <w:t> </w:t>
            </w:r>
          </w:p>
        </w:tc>
      </w:tr>
      <w:tr w:rsidR="008F14EF" w:rsidRPr="00DF0DC4" w:rsidTr="00E04521">
        <w:trPr>
          <w:trHeight w:val="600"/>
          <w:tblCellSpacing w:w="0" w:type="dxa"/>
        </w:trPr>
        <w:tc>
          <w:tcPr>
            <w:tcW w:w="9420" w:type="dxa"/>
            <w:shd w:val="clear" w:color="auto" w:fill="FFFFFF"/>
            <w:vAlign w:val="center"/>
            <w:hideMark/>
          </w:tcPr>
          <w:p w:rsidR="008F14EF" w:rsidRPr="00DF0DC4" w:rsidRDefault="008F14EF" w:rsidP="00E04521">
            <w:pPr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br/>
            </w:r>
            <w:r w:rsidRPr="00983307">
              <w:rPr>
                <w:rFonts w:eastAsia="Times New Roman"/>
                <w:bCs/>
                <w:lang w:eastAsia="ru-RU"/>
              </w:rPr>
              <w:t>ОЦЕНКА ОТВЕТОВ УЧАЩИХСЯ ПРИ ПРОВЕДЕНИИ УСТНОГО ОПРОСА</w:t>
            </w:r>
            <w:r w:rsidRPr="00DF0DC4">
              <w:rPr>
                <w:rFonts w:eastAsia="Times New Roman"/>
                <w:lang w:eastAsia="ru-RU"/>
              </w:rPr>
              <w:t>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"5"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 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 </w:t>
            </w:r>
            <w:r w:rsidRPr="00DF0DC4">
              <w:rPr>
                <w:rFonts w:eastAsia="Times New Roman"/>
                <w:lang w:eastAsia="ru-RU"/>
              </w:rPr>
              <w:br/>
              <w:t>--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 </w:t>
            </w:r>
            <w:r w:rsidRPr="00DF0DC4">
              <w:rPr>
                <w:rFonts w:eastAsia="Times New Roman"/>
                <w:lang w:eastAsia="ru-RU"/>
              </w:rPr>
              <w:br/>
              <w:t>--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предметов. </w:t>
            </w:r>
            <w:r w:rsidRPr="00DF0DC4">
              <w:rPr>
                <w:rFonts w:eastAsia="Times New Roman"/>
                <w:lang w:eastAsia="ru-RU"/>
              </w:rPr>
              <w:br/>
              <w:t>-- владеет знаниями и умениями в объеме 95% - 100% от требований программы.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"4"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-- 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задач. Неточности легко исправляются при ответе на дополнительные вопросы; </w:t>
            </w:r>
            <w:r w:rsidRPr="00DF0DC4">
              <w:rPr>
                <w:rFonts w:eastAsia="Times New Roman"/>
                <w:lang w:eastAsia="ru-RU"/>
              </w:rPr>
              <w:br/>
              <w:t>--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предметов; </w:t>
            </w:r>
            <w:r w:rsidRPr="00DF0DC4">
              <w:rPr>
                <w:rFonts w:eastAsia="Times New Roman"/>
                <w:lang w:eastAsia="ru-RU"/>
              </w:rPr>
              <w:br/>
              <w:t>-- объем знаний и умений учащегося составляют 80-95% от требований программы.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"3" </w:t>
            </w:r>
            <w:r w:rsidRPr="00DF0DC4">
              <w:rPr>
                <w:rFonts w:eastAsia="Times New Roman"/>
                <w:lang w:eastAsia="ru-RU"/>
              </w:rPr>
              <w:t>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-- 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 </w:t>
            </w:r>
            <w:r w:rsidRPr="00DF0DC4">
              <w:rPr>
                <w:rFonts w:eastAsia="Times New Roman"/>
                <w:lang w:eastAsia="ru-RU"/>
              </w:rPr>
              <w:br/>
              <w:t>--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формул;</w:t>
            </w:r>
            <w:r w:rsidRPr="00DF0DC4">
              <w:rPr>
                <w:rFonts w:eastAsia="Times New Roman"/>
                <w:lang w:eastAsia="ru-RU"/>
              </w:rPr>
              <w:br/>
              <w:t>-- учащийся владеет знаниями и умениями в объеме не менее 80 % содержания, соответствующего программным требованиям.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"2"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lastRenderedPageBreak/>
              <w:t>-- 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 </w:t>
            </w:r>
            <w:r w:rsidRPr="00DF0DC4">
              <w:rPr>
                <w:rFonts w:eastAsia="Times New Roman"/>
                <w:lang w:eastAsia="ru-RU"/>
              </w:rPr>
              <w:br/>
              <w:t>-- учащийся не овладел основными знаниями и умениями в соответствии с требованиями программы; </w:t>
            </w:r>
            <w:r w:rsidRPr="00DF0DC4">
              <w:rPr>
                <w:rFonts w:eastAsia="Times New Roman"/>
                <w:lang w:eastAsia="ru-RU"/>
              </w:rPr>
              <w:br/>
              <w:t>-- учащийся не владеет знаниями в объеме требований на оценку "3".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8F14EF" w:rsidRPr="00142260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42260">
              <w:rPr>
                <w:rFonts w:eastAsia="Times New Roman"/>
                <w:bCs/>
                <w:lang w:eastAsia="ru-RU"/>
              </w:rPr>
              <w:t>ОЦЕНКА ОТВЕТОВ УЧАЩИХСЯ ПРИ ПРОВЕДЕНИИ САМОСТОЯТЕЛЬНЫХ И КОНТРОЛЬНЫХ РАБОТ</w:t>
            </w:r>
          </w:p>
          <w:p w:rsidR="008F14EF" w:rsidRPr="00DF0DC4" w:rsidRDefault="008F14EF" w:rsidP="00E04521">
            <w:pPr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b/>
                <w:bCs/>
                <w:lang w:eastAsia="ru-RU"/>
              </w:rPr>
              <w:t>Оценка "5"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 работа выполнена полностью; </w:t>
            </w:r>
            <w:r w:rsidRPr="00DF0DC4">
              <w:rPr>
                <w:rFonts w:eastAsia="Times New Roman"/>
                <w:lang w:eastAsia="ru-RU"/>
              </w:rPr>
              <w:br/>
              <w:t>-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 </w:t>
            </w:r>
            <w:r w:rsidRPr="00DF0DC4">
              <w:rPr>
                <w:rFonts w:eastAsia="Times New Roman"/>
                <w:lang w:eastAsia="ru-RU"/>
              </w:rPr>
              <w:br/>
              <w:t>-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 </w:t>
            </w:r>
            <w:r w:rsidRPr="00DF0DC4">
              <w:rPr>
                <w:rFonts w:eastAsia="Times New Roman"/>
                <w:lang w:eastAsia="ru-RU"/>
              </w:rPr>
              <w:br/>
              <w:t>--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"4"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-- работа выполнена полностью или не менее чем на 80 % от объема задания, но в ней имеются недочеты и несущественные ошибки; </w:t>
            </w:r>
            <w:r w:rsidRPr="00DF0DC4">
              <w:rPr>
                <w:rFonts w:eastAsia="Times New Roman"/>
                <w:lang w:eastAsia="ru-RU"/>
              </w:rPr>
              <w:br/>
              <w:t>--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"3"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-- работа выполнена в основном верно (объем выполненной части составляет не менее 2/3 от общего объема), но допущены существенные неточности; </w:t>
            </w:r>
            <w:r w:rsidRPr="00DF0DC4">
              <w:rPr>
                <w:rFonts w:eastAsia="Times New Roman"/>
                <w:lang w:eastAsia="ru-RU"/>
              </w:rPr>
              <w:br/>
              <w:t>-- учащийся обнаруживает понимание учебного материала при недостаточной полноте усвоения понятий и закономерностей; </w:t>
            </w:r>
            <w:r w:rsidRPr="00DF0DC4">
              <w:rPr>
                <w:rFonts w:eastAsia="Times New Roman"/>
                <w:lang w:eastAsia="ru-RU"/>
              </w:rPr>
              <w:br/>
              <w:t>--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"2"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-- работа в основном не выполнена (объем выполненной части менее 2/3 от общего объема задания); </w:t>
            </w:r>
            <w:r w:rsidRPr="00DF0DC4">
              <w:rPr>
                <w:rFonts w:eastAsia="Times New Roman"/>
                <w:lang w:eastAsia="ru-RU"/>
              </w:rPr>
              <w:br/>
              <w:t>--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lastRenderedPageBreak/>
              <w:br/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8F14EF" w:rsidRPr="00142260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42260">
              <w:rPr>
                <w:rFonts w:eastAsia="Times New Roman"/>
                <w:bCs/>
                <w:lang w:eastAsia="ru-RU"/>
              </w:rPr>
              <w:t>ОЦЕНКА ОТВЕТОВ УЧАЩИХСЯ ПРИ ПРОВЕДЕНИИ ЛАБОРАТОРНЫХ РАБОТ</w:t>
            </w:r>
          </w:p>
          <w:p w:rsidR="008F14EF" w:rsidRPr="00DF0DC4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t>О</w:t>
            </w:r>
            <w:r w:rsidRPr="00DF0DC4">
              <w:rPr>
                <w:rFonts w:eastAsia="Times New Roman"/>
                <w:b/>
                <w:bCs/>
                <w:lang w:eastAsia="ru-RU"/>
              </w:rPr>
              <w:t>ценка "5"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 </w:t>
            </w:r>
            <w:r w:rsidRPr="00DF0DC4">
              <w:rPr>
                <w:rFonts w:eastAsia="Times New Roman"/>
                <w:lang w:eastAsia="ru-RU"/>
              </w:rPr>
              <w:br/>
              <w:t>-- лабораторная работа выполнена в полном объеме с соблюдением необходимой последовательности проведения опытов и измерении; </w:t>
            </w:r>
            <w:r w:rsidRPr="00DF0DC4">
              <w:rPr>
                <w:rFonts w:eastAsia="Times New Roman"/>
                <w:lang w:eastAsia="ru-RU"/>
              </w:rPr>
              <w:br/>
              <w:t>--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 </w:t>
            </w:r>
            <w:r w:rsidRPr="00DF0DC4">
              <w:rPr>
                <w:rFonts w:eastAsia="Times New Roman"/>
                <w:lang w:eastAsia="ru-RU"/>
              </w:rPr>
              <w:br/>
              <w:t>-- в отчете правильно и аккуратно выполнил все записи, таблицы, рисунки, чертежи, графики, вычисления; правильно выполнил анализ погрешностей.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"4"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 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"3"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Оценка "2"</w:t>
            </w:r>
            <w:r w:rsidRPr="00DF0DC4">
              <w:rPr>
                <w:rFonts w:eastAsia="Times New Roman"/>
                <w:lang w:eastAsia="ru-RU"/>
              </w:rPr>
              <w:t> 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DF0DC4">
              <w:rPr>
                <w:rFonts w:eastAsia="Times New Roman"/>
                <w:lang w:eastAsia="ru-RU"/>
              </w:rPr>
              <w:t>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Примечания.</w:t>
            </w:r>
            <w:r w:rsidRPr="00DF0DC4">
              <w:rPr>
                <w:rFonts w:eastAsia="Times New Roman"/>
                <w:lang w:eastAsia="ru-RU"/>
              </w:rPr>
              <w:t> </w:t>
            </w:r>
            <w:r w:rsidRPr="00DF0DC4">
              <w:rPr>
                <w:rFonts w:eastAsia="Times New Roman"/>
                <w:lang w:eastAsia="ru-RU"/>
              </w:rPr>
              <w:br/>
              <w:t>Во всех случаях оценка снижается, если ученик не соблюдал требований техники безопасности при проведении эксперимента. </w:t>
            </w:r>
            <w:r w:rsidRPr="00DF0DC4">
              <w:rPr>
                <w:rFonts w:eastAsia="Times New Roman"/>
                <w:lang w:eastAsia="ru-RU"/>
              </w:rPr>
              <w:br/>
              <w:t>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      </w:r>
          </w:p>
          <w:p w:rsidR="008F14EF" w:rsidRPr="00DF0DC4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b/>
                <w:bCs/>
                <w:lang w:eastAsia="ru-RU"/>
              </w:rPr>
              <w:t>Перечень ошибок.</w:t>
            </w:r>
          </w:p>
          <w:p w:rsidR="008F14EF" w:rsidRPr="00DF0DC4" w:rsidRDefault="008F14EF" w:rsidP="00E04521">
            <w:pPr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Грубые ошибки:</w:t>
            </w:r>
          </w:p>
          <w:p w:rsidR="008F14EF" w:rsidRPr="00DF0DC4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 </w:t>
            </w:r>
          </w:p>
          <w:p w:rsidR="008F14EF" w:rsidRPr="00DF0DC4" w:rsidRDefault="008F14EF" w:rsidP="00E04521">
            <w:pPr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br/>
              <w:t>Неумение выделить в ответе главное.  </w:t>
            </w:r>
            <w:r w:rsidRPr="00DF0DC4">
              <w:rPr>
                <w:rFonts w:eastAsia="Times New Roman"/>
                <w:lang w:eastAsia="ru-RU"/>
              </w:rPr>
              <w:br/>
      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  </w:t>
            </w:r>
            <w:r w:rsidRPr="00DF0DC4">
              <w:rPr>
                <w:rFonts w:eastAsia="Times New Roman"/>
                <w:lang w:eastAsia="ru-RU"/>
              </w:rPr>
              <w:br/>
              <w:t>Неумение читать и строить графики и принципиальные схемы. 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lastRenderedPageBreak/>
      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  </w:t>
            </w:r>
            <w:r w:rsidRPr="00DF0DC4">
              <w:rPr>
                <w:rFonts w:eastAsia="Times New Roman"/>
                <w:lang w:eastAsia="ru-RU"/>
              </w:rPr>
              <w:br/>
              <w:t>Небрежное отношение к лабораторному оборудованию и измерительным приборам.  </w:t>
            </w:r>
            <w:r w:rsidRPr="00DF0DC4">
              <w:rPr>
                <w:rFonts w:eastAsia="Times New Roman"/>
                <w:lang w:eastAsia="ru-RU"/>
              </w:rPr>
              <w:br/>
              <w:t>Неумение определить показание измерительного прибора.  </w:t>
            </w:r>
            <w:r w:rsidRPr="00DF0DC4">
              <w:rPr>
                <w:rFonts w:eastAsia="Times New Roman"/>
                <w:lang w:eastAsia="ru-RU"/>
              </w:rPr>
              <w:br/>
              <w:t>Нарушение требований правил безопасного труда при выполнении эксперимента.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Негрубые ошибки:</w:t>
            </w:r>
          </w:p>
          <w:p w:rsidR="008F14EF" w:rsidRPr="00DF0DC4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 </w:t>
            </w:r>
          </w:p>
          <w:p w:rsidR="008F14EF" w:rsidRPr="00DF0DC4" w:rsidRDefault="008F14EF" w:rsidP="00E04521">
            <w:pPr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br/>
              <w:t>Ошибки в условных обозначениях на принципиальных схемах, неточности чертежей, графиков, схем.  </w:t>
            </w:r>
            <w:r w:rsidRPr="00DF0DC4">
              <w:rPr>
                <w:rFonts w:eastAsia="Times New Roman"/>
                <w:lang w:eastAsia="ru-RU"/>
              </w:rPr>
              <w:br/>
              <w:t>Пропуск или неточное написание наименований единиц физических величин. </w:t>
            </w:r>
            <w:r w:rsidRPr="00DF0DC4">
              <w:rPr>
                <w:rFonts w:eastAsia="Times New Roman"/>
                <w:lang w:eastAsia="ru-RU"/>
              </w:rPr>
              <w:br/>
              <w:t>Нерациональный выбор хода решения. </w:t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lang w:eastAsia="ru-RU"/>
              </w:rPr>
              <w:br/>
            </w:r>
            <w:r w:rsidRPr="00DF0DC4">
              <w:rPr>
                <w:rFonts w:eastAsia="Times New Roman"/>
                <w:b/>
                <w:bCs/>
                <w:lang w:eastAsia="ru-RU"/>
              </w:rPr>
              <w:t>Недочеты</w:t>
            </w:r>
          </w:p>
          <w:p w:rsidR="008F14EF" w:rsidRPr="00DF0DC4" w:rsidRDefault="008F14EF" w:rsidP="00E0452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t>Нерациональные записи при вычислениях, нерациональные приемы вычислении, преобразований и решений задач. </w:t>
            </w:r>
          </w:p>
          <w:p w:rsidR="008F14EF" w:rsidRPr="00DF0DC4" w:rsidRDefault="008F14EF" w:rsidP="00E04521">
            <w:pPr>
              <w:rPr>
                <w:rFonts w:eastAsia="Times New Roman"/>
                <w:lang w:eastAsia="ru-RU"/>
              </w:rPr>
            </w:pPr>
            <w:r w:rsidRPr="00DF0DC4">
              <w:rPr>
                <w:rFonts w:eastAsia="Times New Roman"/>
                <w:lang w:eastAsia="ru-RU"/>
              </w:rPr>
              <w:br/>
              <w:t>Арифметические ошибки в вычислениях, если эти ошибки грубо не искажают реальность полученного результата.  </w:t>
            </w:r>
            <w:r w:rsidRPr="00DF0DC4">
              <w:rPr>
                <w:rFonts w:eastAsia="Times New Roman"/>
                <w:lang w:eastAsia="ru-RU"/>
              </w:rPr>
              <w:br/>
              <w:t>Отдельные погрешности в формулировке вопроса или ответа.  </w:t>
            </w:r>
            <w:r w:rsidRPr="00DF0DC4">
              <w:rPr>
                <w:rFonts w:eastAsia="Times New Roman"/>
                <w:lang w:eastAsia="ru-RU"/>
              </w:rPr>
              <w:br/>
              <w:t>Небрежное выполнение записей, чертежей, схем, графиков.  </w:t>
            </w:r>
            <w:r w:rsidRPr="00DF0DC4">
              <w:rPr>
                <w:rFonts w:eastAsia="Times New Roman"/>
                <w:lang w:eastAsia="ru-RU"/>
              </w:rPr>
              <w:br/>
            </w:r>
          </w:p>
        </w:tc>
      </w:tr>
    </w:tbl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jc w:val="both"/>
        <w:rPr>
          <w:b w:val="0"/>
          <w:szCs w:val="28"/>
        </w:rPr>
      </w:pPr>
    </w:p>
    <w:p w:rsidR="008F14EF" w:rsidRDefault="008F14EF" w:rsidP="008F14EF">
      <w:pPr>
        <w:framePr w:hSpace="180" w:wrap="around" w:vAnchor="text" w:hAnchor="margin" w:y="1350"/>
        <w:rPr>
          <w:rFonts w:eastAsia="Times New Roman"/>
          <w:b/>
          <w:bCs/>
          <w:lang w:eastAsia="ru-RU"/>
        </w:rPr>
      </w:pPr>
    </w:p>
    <w:p w:rsidR="008F14EF" w:rsidRPr="00DF0DC4" w:rsidRDefault="008F14EF" w:rsidP="008F14EF">
      <w:pPr>
        <w:framePr w:hSpace="180" w:wrap="around" w:vAnchor="text" w:hAnchor="margin" w:y="1350"/>
        <w:rPr>
          <w:rFonts w:eastAsia="Times New Roman"/>
          <w:lang w:eastAsia="ru-RU"/>
        </w:rPr>
      </w:pPr>
      <w:r w:rsidRPr="00DF0DC4">
        <w:rPr>
          <w:rFonts w:eastAsia="Times New Roman"/>
          <w:lang w:eastAsia="ru-RU"/>
        </w:rPr>
        <w:t> </w:t>
      </w:r>
    </w:p>
    <w:p w:rsidR="008F14EF" w:rsidRPr="00142260" w:rsidRDefault="008F14EF" w:rsidP="008F14EF">
      <w:pPr>
        <w:rPr>
          <w:b/>
        </w:rPr>
      </w:pPr>
      <w:r w:rsidRPr="00142260">
        <w:rPr>
          <w:b/>
        </w:rPr>
        <w:t>2.Тематическое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3"/>
        <w:gridCol w:w="2687"/>
        <w:gridCol w:w="784"/>
        <w:gridCol w:w="799"/>
        <w:gridCol w:w="1484"/>
        <w:gridCol w:w="1782"/>
        <w:gridCol w:w="1452"/>
      </w:tblGrid>
      <w:tr w:rsidR="008F14EF" w:rsidRPr="00BF1F5A" w:rsidTr="00E04521">
        <w:tc>
          <w:tcPr>
            <w:tcW w:w="612" w:type="dxa"/>
            <w:vMerge w:val="restart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>№ п.п.</w:t>
            </w:r>
          </w:p>
        </w:tc>
        <w:tc>
          <w:tcPr>
            <w:tcW w:w="2606" w:type="dxa"/>
            <w:vMerge w:val="restart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 xml:space="preserve">Тема </w:t>
            </w:r>
          </w:p>
        </w:tc>
        <w:tc>
          <w:tcPr>
            <w:tcW w:w="847" w:type="dxa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>Кол-во часов</w:t>
            </w:r>
          </w:p>
        </w:tc>
        <w:tc>
          <w:tcPr>
            <w:tcW w:w="3904" w:type="dxa"/>
            <w:gridSpan w:val="3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jc w:val="center"/>
              <w:rPr>
                <w:bCs/>
              </w:rPr>
            </w:pPr>
            <w:r w:rsidRPr="004E4598">
              <w:t>В том числе</w:t>
            </w:r>
          </w:p>
        </w:tc>
        <w:tc>
          <w:tcPr>
            <w:tcW w:w="1602" w:type="dxa"/>
            <w:vMerge w:val="restart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>примечания</w:t>
            </w:r>
          </w:p>
        </w:tc>
      </w:tr>
      <w:tr w:rsidR="008F14EF" w:rsidRPr="00BF1F5A" w:rsidTr="00E04521">
        <w:tc>
          <w:tcPr>
            <w:tcW w:w="612" w:type="dxa"/>
            <w:vMerge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  <w:tc>
          <w:tcPr>
            <w:tcW w:w="2606" w:type="dxa"/>
            <w:vMerge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  <w:tc>
          <w:tcPr>
            <w:tcW w:w="847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  <w:tc>
          <w:tcPr>
            <w:tcW w:w="856" w:type="dxa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>уроки</w:t>
            </w:r>
          </w:p>
        </w:tc>
        <w:tc>
          <w:tcPr>
            <w:tcW w:w="1426" w:type="dxa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>лаб.работы</w:t>
            </w:r>
          </w:p>
        </w:tc>
        <w:tc>
          <w:tcPr>
            <w:tcW w:w="1622" w:type="dxa"/>
          </w:tcPr>
          <w:p w:rsidR="008F14EF" w:rsidRPr="004E4598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</w:rPr>
            </w:pPr>
            <w:r w:rsidRPr="004E4598">
              <w:t>контр.работы</w:t>
            </w:r>
          </w:p>
        </w:tc>
        <w:tc>
          <w:tcPr>
            <w:tcW w:w="1602" w:type="dxa"/>
            <w:vMerge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 w:rsidRPr="00B44C5F">
              <w:t>1</w:t>
            </w:r>
          </w:p>
        </w:tc>
        <w:tc>
          <w:tcPr>
            <w:tcW w:w="2606" w:type="dxa"/>
          </w:tcPr>
          <w:p w:rsidR="008F14EF" w:rsidRPr="00467436" w:rsidRDefault="008F14EF" w:rsidP="00E04521">
            <w:pPr>
              <w:pStyle w:val="a4"/>
              <w:jc w:val="both"/>
              <w:rPr>
                <w:b w:val="0"/>
                <w:szCs w:val="28"/>
              </w:rPr>
            </w:pPr>
            <w:r w:rsidRPr="00467436">
              <w:rPr>
                <w:b w:val="0"/>
                <w:szCs w:val="28"/>
              </w:rPr>
              <w:t xml:space="preserve">Тепловые явления </w:t>
            </w:r>
          </w:p>
        </w:tc>
        <w:tc>
          <w:tcPr>
            <w:tcW w:w="847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23</w:t>
            </w:r>
          </w:p>
        </w:tc>
        <w:tc>
          <w:tcPr>
            <w:tcW w:w="85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18</w:t>
            </w:r>
          </w:p>
        </w:tc>
        <w:tc>
          <w:tcPr>
            <w:tcW w:w="142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3</w:t>
            </w:r>
          </w:p>
        </w:tc>
        <w:tc>
          <w:tcPr>
            <w:tcW w:w="162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</w:t>
            </w: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 w:rsidRPr="00B44C5F">
              <w:lastRenderedPageBreak/>
              <w:t>2</w:t>
            </w:r>
          </w:p>
        </w:tc>
        <w:tc>
          <w:tcPr>
            <w:tcW w:w="2606" w:type="dxa"/>
          </w:tcPr>
          <w:p w:rsidR="008F14EF" w:rsidRPr="00467436" w:rsidRDefault="008F14EF" w:rsidP="00E04521">
            <w:pPr>
              <w:pStyle w:val="a4"/>
              <w:jc w:val="both"/>
              <w:rPr>
                <w:b w:val="0"/>
                <w:szCs w:val="28"/>
              </w:rPr>
            </w:pPr>
            <w:r w:rsidRPr="00467436">
              <w:rPr>
                <w:b w:val="0"/>
                <w:szCs w:val="28"/>
              </w:rPr>
              <w:t xml:space="preserve">Электрические явления </w:t>
            </w:r>
          </w:p>
        </w:tc>
        <w:tc>
          <w:tcPr>
            <w:tcW w:w="847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29</w:t>
            </w:r>
          </w:p>
        </w:tc>
        <w:tc>
          <w:tcPr>
            <w:tcW w:w="85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22</w:t>
            </w:r>
          </w:p>
        </w:tc>
        <w:tc>
          <w:tcPr>
            <w:tcW w:w="142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5</w:t>
            </w:r>
          </w:p>
        </w:tc>
        <w:tc>
          <w:tcPr>
            <w:tcW w:w="162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</w:t>
            </w: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 w:rsidRPr="00B44C5F">
              <w:t>3</w:t>
            </w:r>
          </w:p>
        </w:tc>
        <w:tc>
          <w:tcPr>
            <w:tcW w:w="2606" w:type="dxa"/>
          </w:tcPr>
          <w:p w:rsidR="008F14EF" w:rsidRPr="00467436" w:rsidRDefault="008F14EF" w:rsidP="00E04521">
            <w:pPr>
              <w:pStyle w:val="a4"/>
              <w:jc w:val="both"/>
              <w:rPr>
                <w:b w:val="0"/>
                <w:szCs w:val="28"/>
              </w:rPr>
            </w:pPr>
            <w:r w:rsidRPr="00DD048C">
              <w:rPr>
                <w:b w:val="0"/>
                <w:szCs w:val="28"/>
              </w:rPr>
              <w:t>Электромагнитные явления</w:t>
            </w:r>
            <w:r w:rsidRPr="00467436">
              <w:rPr>
                <w:b w:val="0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5</w:t>
            </w:r>
          </w:p>
        </w:tc>
        <w:tc>
          <w:tcPr>
            <w:tcW w:w="85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</w:t>
            </w:r>
          </w:p>
        </w:tc>
        <w:tc>
          <w:tcPr>
            <w:tcW w:w="142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2</w:t>
            </w:r>
          </w:p>
        </w:tc>
        <w:tc>
          <w:tcPr>
            <w:tcW w:w="162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1</w:t>
            </w: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 w:rsidRPr="00B44C5F">
              <w:t>4</w:t>
            </w:r>
          </w:p>
        </w:tc>
        <w:tc>
          <w:tcPr>
            <w:tcW w:w="2606" w:type="dxa"/>
          </w:tcPr>
          <w:p w:rsidR="008F14EF" w:rsidRPr="00467436" w:rsidRDefault="008F14EF" w:rsidP="00E04521">
            <w:pPr>
              <w:pStyle w:val="a4"/>
              <w:jc w:val="both"/>
              <w:rPr>
                <w:b w:val="0"/>
                <w:szCs w:val="28"/>
              </w:rPr>
            </w:pPr>
            <w:r w:rsidRPr="00DD048C">
              <w:rPr>
                <w:b w:val="0"/>
                <w:szCs w:val="28"/>
              </w:rPr>
              <w:t>Световые явления</w:t>
            </w:r>
            <w:r w:rsidRPr="00467436">
              <w:rPr>
                <w:b w:val="0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7</w:t>
            </w:r>
          </w:p>
        </w:tc>
        <w:tc>
          <w:tcPr>
            <w:tcW w:w="142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1</w:t>
            </w:r>
          </w:p>
        </w:tc>
        <w:tc>
          <w:tcPr>
            <w:tcW w:w="162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  <w:r>
              <w:t>5</w:t>
            </w:r>
          </w:p>
        </w:tc>
        <w:tc>
          <w:tcPr>
            <w:tcW w:w="2606" w:type="dxa"/>
          </w:tcPr>
          <w:p w:rsidR="008F14EF" w:rsidRPr="00DD048C" w:rsidRDefault="008F14EF" w:rsidP="00E04521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Итоговая к/р </w:t>
            </w:r>
          </w:p>
        </w:tc>
        <w:tc>
          <w:tcPr>
            <w:tcW w:w="847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6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</w:p>
        </w:tc>
        <w:tc>
          <w:tcPr>
            <w:tcW w:w="1426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</w:p>
        </w:tc>
        <w:tc>
          <w:tcPr>
            <w:tcW w:w="1622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  <w:r>
              <w:t>1</w:t>
            </w: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  <w:r>
              <w:t>6</w:t>
            </w:r>
          </w:p>
        </w:tc>
        <w:tc>
          <w:tcPr>
            <w:tcW w:w="2606" w:type="dxa"/>
          </w:tcPr>
          <w:p w:rsidR="008F14EF" w:rsidRDefault="008F14EF" w:rsidP="00E04521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Резерв </w:t>
            </w:r>
          </w:p>
        </w:tc>
        <w:tc>
          <w:tcPr>
            <w:tcW w:w="847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6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  <w:r>
              <w:t>2</w:t>
            </w:r>
          </w:p>
        </w:tc>
        <w:tc>
          <w:tcPr>
            <w:tcW w:w="1426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</w:p>
        </w:tc>
        <w:tc>
          <w:tcPr>
            <w:tcW w:w="1622" w:type="dxa"/>
          </w:tcPr>
          <w:p w:rsidR="008F14E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</w:pP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  <w:tr w:rsidR="008F14EF" w:rsidRPr="00BF1F5A" w:rsidTr="00E04521">
        <w:tc>
          <w:tcPr>
            <w:tcW w:w="61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847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68</w:t>
            </w:r>
          </w:p>
        </w:tc>
        <w:tc>
          <w:tcPr>
            <w:tcW w:w="85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51</w:t>
            </w:r>
          </w:p>
        </w:tc>
        <w:tc>
          <w:tcPr>
            <w:tcW w:w="1426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11</w:t>
            </w:r>
          </w:p>
        </w:tc>
        <w:tc>
          <w:tcPr>
            <w:tcW w:w="162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  <w:r>
              <w:t>6</w:t>
            </w:r>
          </w:p>
        </w:tc>
        <w:tc>
          <w:tcPr>
            <w:tcW w:w="1602" w:type="dxa"/>
          </w:tcPr>
          <w:p w:rsidR="008F14EF" w:rsidRPr="00B44C5F" w:rsidRDefault="008F14EF" w:rsidP="00E0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</w:rPr>
            </w:pPr>
          </w:p>
        </w:tc>
      </w:tr>
    </w:tbl>
    <w:p w:rsidR="008F14EF" w:rsidRDefault="008F14EF" w:rsidP="008F14EF">
      <w:pPr>
        <w:rPr>
          <w:rFonts w:eastAsia="Times New Roman"/>
          <w:lang w:eastAsia="ru-RU"/>
        </w:rPr>
      </w:pPr>
    </w:p>
    <w:p w:rsidR="008F14EF" w:rsidRDefault="008F14EF" w:rsidP="008F14EF">
      <w:pPr>
        <w:rPr>
          <w:rFonts w:eastAsia="Times New Roman"/>
          <w:lang w:eastAsia="ru-RU"/>
        </w:rPr>
      </w:pPr>
    </w:p>
    <w:p w:rsidR="008F14EF" w:rsidRDefault="008F14EF" w:rsidP="008F14EF">
      <w:pPr>
        <w:rPr>
          <w:rFonts w:eastAsia="Times New Roman"/>
          <w:lang w:eastAsia="ru-RU"/>
        </w:rPr>
      </w:pPr>
    </w:p>
    <w:p w:rsidR="008F14EF" w:rsidRDefault="008F14EF" w:rsidP="008F14EF">
      <w:pPr>
        <w:rPr>
          <w:rFonts w:eastAsia="Times New Roman"/>
          <w:lang w:eastAsia="ru-RU"/>
        </w:rPr>
      </w:pPr>
    </w:p>
    <w:p w:rsidR="008F14EF" w:rsidRDefault="008F14EF" w:rsidP="008F14EF">
      <w:pPr>
        <w:rPr>
          <w:rFonts w:eastAsia="Times New Roman"/>
          <w:lang w:eastAsia="ru-RU"/>
        </w:rPr>
      </w:pPr>
    </w:p>
    <w:p w:rsidR="008F14EF" w:rsidRDefault="008F14EF" w:rsidP="008F14EF">
      <w:pPr>
        <w:rPr>
          <w:rFonts w:eastAsia="Times New Roman"/>
          <w:lang w:eastAsia="ru-RU"/>
        </w:rPr>
      </w:pPr>
    </w:p>
    <w:p w:rsidR="008F14EF" w:rsidRDefault="008F14EF" w:rsidP="008F14E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8F14EF" w:rsidRPr="00DF0DC4" w:rsidRDefault="008F14EF" w:rsidP="008F14EF">
      <w:pPr>
        <w:framePr w:hSpace="180" w:wrap="around" w:vAnchor="text" w:hAnchor="page" w:x="1758" w:y="-158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</w:p>
    <w:p w:rsidR="008F14EF" w:rsidRDefault="008F14EF" w:rsidP="008F14EF">
      <w:pPr>
        <w:framePr w:hSpace="180" w:wrap="around" w:vAnchor="text" w:hAnchor="page" w:x="1758" w:y="-1587"/>
        <w:rPr>
          <w:rFonts w:eastAsia="Times New Roman"/>
          <w:lang w:eastAsia="ru-RU"/>
        </w:rPr>
      </w:pPr>
      <w:r w:rsidRPr="00DF0DC4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</w:t>
      </w:r>
    </w:p>
    <w:p w:rsidR="008F14EF" w:rsidRDefault="008F14EF" w:rsidP="008F14EF">
      <w:r>
        <w:t xml:space="preserve"> </w:t>
      </w:r>
    </w:p>
    <w:p w:rsidR="008F14EF" w:rsidRDefault="008F14EF" w:rsidP="008F14EF"/>
    <w:p w:rsidR="008F14EF" w:rsidRDefault="008F14EF" w:rsidP="008F14EF"/>
    <w:p w:rsidR="008F14EF" w:rsidRDefault="008F14EF" w:rsidP="008F14EF">
      <w:r>
        <w:t>\</w:t>
      </w:r>
    </w:p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Pr="000E7FD5" w:rsidRDefault="008F14EF" w:rsidP="008F14EF">
      <w:pPr>
        <w:rPr>
          <w:b/>
        </w:rPr>
      </w:pPr>
      <w:r>
        <w:rPr>
          <w:b/>
        </w:rPr>
        <w:t>3.</w:t>
      </w:r>
      <w:r w:rsidRPr="000E7FD5">
        <w:rPr>
          <w:b/>
        </w:rPr>
        <w:t>Календарно-тематическое планирование по физике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9"/>
        <w:gridCol w:w="4521"/>
        <w:gridCol w:w="945"/>
        <w:gridCol w:w="29"/>
        <w:gridCol w:w="848"/>
        <w:gridCol w:w="60"/>
        <w:gridCol w:w="851"/>
        <w:gridCol w:w="10"/>
        <w:gridCol w:w="1752"/>
      </w:tblGrid>
      <w:tr w:rsidR="008F14EF" w:rsidTr="00E04521">
        <w:trPr>
          <w:trHeight w:val="356"/>
        </w:trPr>
        <w:tc>
          <w:tcPr>
            <w:tcW w:w="555" w:type="dxa"/>
            <w:gridSpan w:val="2"/>
            <w:vMerge w:val="restart"/>
          </w:tcPr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21" w:type="dxa"/>
            <w:vMerge w:val="restart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45" w:type="dxa"/>
            <w:vMerge w:val="restart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</w:p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62" w:type="dxa"/>
            <w:gridSpan w:val="2"/>
            <w:vMerge w:val="restart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Примечание </w:t>
            </w:r>
          </w:p>
        </w:tc>
      </w:tr>
      <w:tr w:rsidR="008F14EF" w:rsidTr="00E04521">
        <w:trPr>
          <w:trHeight w:val="194"/>
        </w:trPr>
        <w:tc>
          <w:tcPr>
            <w:tcW w:w="555" w:type="dxa"/>
            <w:gridSpan w:val="2"/>
            <w:vMerge/>
          </w:tcPr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vMerge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62" w:type="dxa"/>
            <w:gridSpan w:val="2"/>
            <w:vMerge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EF" w:rsidRPr="00345BB5" w:rsidTr="00E04521">
        <w:tc>
          <w:tcPr>
            <w:tcW w:w="9571" w:type="dxa"/>
            <w:gridSpan w:val="10"/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B5"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</w:rPr>
              <w:t xml:space="preserve"> ТЕПЛОВЫЕ ЯВЛЕНИЯ (23 часа)</w:t>
            </w:r>
          </w:p>
        </w:tc>
      </w:tr>
      <w:tr w:rsidR="008F14EF" w:rsidTr="00E04521">
        <w:tc>
          <w:tcPr>
            <w:tcW w:w="555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Тепловое движение. Температура. Внутренняя энергия. (§1,2)  </w:t>
            </w:r>
          </w:p>
        </w:tc>
        <w:tc>
          <w:tcPr>
            <w:tcW w:w="945" w:type="dxa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911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762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EF" w:rsidTr="00E04521">
        <w:tc>
          <w:tcPr>
            <w:tcW w:w="555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Способы изменения внутренней энергии (§3)</w:t>
            </w:r>
          </w:p>
        </w:tc>
        <w:tc>
          <w:tcPr>
            <w:tcW w:w="945" w:type="dxa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7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911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762" w:type="dxa"/>
            <w:gridSpan w:val="2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теплопередачи, Теплопроводность(§4)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 w:rsidRPr="0034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10.09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Конвекция, Излучение (§5,6)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теплоты. Единицы количества теплоты. (§7)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теплоемкость  (§8)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Расчет количества теплоты, необходимого для нагревания тела или выделяемого им при охлаждении(§9)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24.09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№1 «Сравнение количества теплоты при смешивании воды разной температуры» §8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tabs>
                <w:tab w:val="center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25.09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26.09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№2 «Измерение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удельной теплоемкости твердого тела»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1.10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497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топлива. Удельная теплота сгорания топлива (§10)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3.10 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874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Закон сохранения и превращения энергии в механических и тепловых процессах (§11)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«Тепловые явления»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 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Агрегатные состояния  вещества, Плавление и отвердевание. (§12,13)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3846C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1104"/>
        </w:trPr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График плавления и отвердевания кристаллических тел. Удельная теплота плавления. (§14,15)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4C71D2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 </w:t>
            </w:r>
          </w:p>
          <w:p w:rsidR="008F14EF" w:rsidRPr="004C71D2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§15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CC7489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Испарение. Насыщенный и ненасыщенный пар, Конденсация. Поглощение энергии при испарении жидкости и выделение ее при конденсации пара (§16,17)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CC7489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24.10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Кипение. Удельная теплота парообразования и конденсации(§18,20)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25095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733CA9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§18,20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25095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воздуха. Способы определения влажности воздуха. (§19)  Лабораторная работа №3 «Измерение влажности воздуха»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124A51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газа и пара при расширении. Двигатель внутреннего сгорания(§21,22)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124A51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Паровая турбина. КПД теплового двигателя (§23,24)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124A51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по теме « Агрегатные состояния вещества. Тепловой двигатель»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Pr="00B449C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«тепловые явления»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28.11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9571" w:type="dxa"/>
            <w:gridSpan w:val="10"/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 w:rsidRPr="004849F2">
              <w:rPr>
                <w:rFonts w:ascii="Times New Roman" w:hAnsi="Times New Roman" w:cs="Times New Roman"/>
                <w:b/>
              </w:rPr>
              <w:t>РАЗДЕЛ 2. ЭЛЕКТРИЧЕСКИЕ ЯВЛЕНИЯ (2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849F2">
              <w:rPr>
                <w:rFonts w:ascii="Times New Roman" w:hAnsi="Times New Roman" w:cs="Times New Roman"/>
                <w:b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Электризация тел при соприкосновении. Два рода зарядов. Взаимодействие заряженных тел. (§25)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B449C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Электроскоп. Электрическое поле(§26,27)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A6B4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Делимость электрического заряда. Электрон. Строение атомов(§28,29)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A6B4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электрических явлений(§30)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B4562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Проводники, полупроводники и непроводники электричества. (§31)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9011F0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Электрический ток. Источники </w:t>
            </w:r>
            <w:r>
              <w:rPr>
                <w:rFonts w:ascii="Times New Roman" w:hAnsi="Times New Roman" w:cs="Times New Roman"/>
              </w:rPr>
              <w:lastRenderedPageBreak/>
              <w:t>электрического тока. (§32)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цепь и ее составные части. Электрический ток в металлах (§33-34)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FF770B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Действия электрического тока. Направление электрического тока. (§35-36)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FF770B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тока. Единицы силы тока (§37)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FF770B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Амперметр. Измерение силы тока.(§38) Лабораторная работа №4 «Сборка электрической цепи. Измерение силы тока в ее различных участках»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tabs>
                <w:tab w:val="center" w:pos="3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16.01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D20A84" w:rsidRDefault="008F14EF" w:rsidP="00E04521">
            <w:pPr>
              <w:tabs>
                <w:tab w:val="left" w:pos="240"/>
                <w:tab w:val="center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48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напряжение. Единицы напряжения(§39,40)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F" w:rsidRPr="00FF770B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34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Вольтметр. Измерение напряжения. Зависимость силы тока от напряжения.(§41,42)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сопротивление проводников. Единицы сопротивления.(§43) 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BA00C3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Ома для участка цепи (§44)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7D4342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сопротивления проводников. Удельное сопротивление (§45)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7D4342" w:rsidRDefault="008F14EF" w:rsidP="00E0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на расчет проводника, силы тока и напряжения (§46)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7D4342" w:rsidRDefault="008F14EF" w:rsidP="00E0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Реостаты.(§47) Лабораторная работа №6 «Регулирование силы тока реостатом»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7D4342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№7 «Измерение сопротивления проводника с помощью амперметра и вольтметра» §42,44,47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3855F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Последовательное соединение проводников (§48)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3855F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Параллельное соединение проводников(§49)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3855F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§32,34,37,38,42,42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3855F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 по темам «Сила тока. Напряжение. Сопротивление»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DE1A2E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FE5E87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4EF" w:rsidRPr="000D40A2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мощность электрического тока (§50,51)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9E794C" w:rsidRDefault="008F14EF" w:rsidP="00E04521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работы электрического тока, применяемые на практике.(§52) Лабораторная работа №8 «Измерение мощности и работы тока в электрической лампе»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A482F" w:rsidRDefault="008F14EF" w:rsidP="00E04521">
            <w:pPr>
              <w:tabs>
                <w:tab w:val="left" w:pos="274"/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Нагревание проводников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током. Закон Джоуля –Ленца (§53)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A482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Конденсатор (§54)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F07F53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накаливания. Электрические нагревательные приборы. Короткое замыкание, предохранители, (§55,56)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F07F53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 по теме «Работа и мощность электрического тока», «Закон Джоуля -Ленца», «Конденсатор»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1083A" w:rsidRDefault="008F14EF" w:rsidP="00E04521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4EF" w:rsidRPr="00C1083A" w:rsidRDefault="008F14EF" w:rsidP="00E04521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9571" w:type="dxa"/>
            <w:gridSpan w:val="10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9F2">
              <w:rPr>
                <w:rFonts w:ascii="Times New Roman" w:hAnsi="Times New Roman" w:cs="Times New Roman"/>
                <w:b/>
              </w:rPr>
              <w:t>РАЗДЕ</w:t>
            </w:r>
            <w:r>
              <w:rPr>
                <w:rFonts w:ascii="Times New Roman" w:hAnsi="Times New Roman" w:cs="Times New Roman"/>
                <w:b/>
              </w:rPr>
              <w:t>Л 3. ЭЛЕКТРОМАГНИТНЫЕ ЯВЛЕНИЯ (5</w:t>
            </w:r>
            <w:r w:rsidRPr="004849F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линии(§57,58)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5C5CC7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874"/>
        </w:trPr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применение(§59) Лабораторная работа №9 «Сборка электромагнита и испытание его действия»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4C1CB3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14EF" w:rsidRPr="004C1CB3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магниты. Магнитное поле постоянных магнитов. Магнитное поле Земли (§60,61)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FD6260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rPr>
          <w:trHeight w:val="1380"/>
        </w:trPr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магнитного поля на проводник с током. Электрический двигатель. 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FD6260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 по теме «Электромагнитные явления»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4666B4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9571" w:type="dxa"/>
            <w:gridSpan w:val="10"/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СВЕТОВЫЕ ЯВЛЕНИЯ (8</w:t>
            </w:r>
            <w:r w:rsidRPr="004849F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света. Распространение света(§63)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2C7B3D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Видимое движение светил(§64)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света. Законы отражения света. Плоское зеркало. (§65-66)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2C7B3D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Преломление света. Закон преломления света. (§67)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9A4EFB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Линзы. Оптическая сила линзы. Изображения, даваемые линзой.(§68-69)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911003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№11 «Получение изображения при помощи линзы» §68,69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345BB5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A36A9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Построение изображений, полученных с помощью линз. §67-69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 и зрение (§70)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Pr="0066463C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4EF" w:rsidTr="00E04521">
        <w:tc>
          <w:tcPr>
            <w:tcW w:w="536" w:type="dxa"/>
            <w:tcBorders>
              <w:right w:val="single" w:sz="4" w:space="0" w:color="auto"/>
            </w:tcBorders>
          </w:tcPr>
          <w:p w:rsidR="008F14EF" w:rsidRDefault="008F14EF" w:rsidP="00E0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F14EF" w:rsidRDefault="008F14EF" w:rsidP="00E0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14EF" w:rsidRDefault="008F14EF" w:rsidP="008F14EF"/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jc w:val="both"/>
        <w:rPr>
          <w:b w:val="0"/>
          <w:szCs w:val="28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36"/>
        </w:rPr>
      </w:pPr>
    </w:p>
    <w:p w:rsidR="008F14EF" w:rsidRDefault="008F14EF" w:rsidP="008F14EF">
      <w:pPr>
        <w:pStyle w:val="a4"/>
        <w:ind w:firstLine="709"/>
        <w:rPr>
          <w:sz w:val="24"/>
        </w:rPr>
      </w:pPr>
    </w:p>
    <w:p w:rsidR="008F14EF" w:rsidRDefault="008F14EF" w:rsidP="008F14EF">
      <w:pPr>
        <w:pStyle w:val="a4"/>
        <w:ind w:firstLine="709"/>
        <w:rPr>
          <w:sz w:val="24"/>
        </w:rPr>
      </w:pPr>
    </w:p>
    <w:p w:rsidR="008F14EF" w:rsidRPr="00920AD6" w:rsidRDefault="008F14EF" w:rsidP="008F14EF">
      <w:pPr>
        <w:pStyle w:val="a4"/>
        <w:ind w:firstLine="709"/>
        <w:rPr>
          <w:sz w:val="24"/>
        </w:rPr>
      </w:pPr>
      <w:r w:rsidRPr="00920AD6">
        <w:rPr>
          <w:sz w:val="24"/>
        </w:rPr>
        <w:t>4.Учебно-методический комплекс по физике 8 класс</w:t>
      </w:r>
    </w:p>
    <w:p w:rsidR="008F14EF" w:rsidRPr="00920AD6" w:rsidRDefault="008F14EF" w:rsidP="008F14EF">
      <w:pPr>
        <w:pStyle w:val="a4"/>
        <w:ind w:firstLine="709"/>
        <w:rPr>
          <w:b w:val="0"/>
          <w:sz w:val="24"/>
        </w:rPr>
      </w:pP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 Перышкин А.В. Физика 8 класс: учебник для об</w:t>
      </w:r>
      <w:r>
        <w:rPr>
          <w:b w:val="0"/>
          <w:sz w:val="24"/>
        </w:rPr>
        <w:t xml:space="preserve">щеобразовательных учреждений – 4-е </w:t>
      </w:r>
      <w:r w:rsidRPr="00920AD6">
        <w:rPr>
          <w:b w:val="0"/>
          <w:sz w:val="24"/>
        </w:rPr>
        <w:t xml:space="preserve"> издание,</w:t>
      </w:r>
      <w:r>
        <w:rPr>
          <w:b w:val="0"/>
          <w:sz w:val="24"/>
        </w:rPr>
        <w:t xml:space="preserve"> стереотипное Москва Дрова, 2016</w:t>
      </w:r>
      <w:r w:rsidRPr="00920AD6">
        <w:rPr>
          <w:b w:val="0"/>
          <w:sz w:val="24"/>
        </w:rPr>
        <w:t>.</w:t>
      </w:r>
    </w:p>
    <w:p w:rsidR="008F14EF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Н.В. Филонович Методическое пособие к учебнику А,В. Перышкина Физика 8 класс  Москва  Дрофа 2018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В.В. Шахматова, О.Р. Шефер  Диагностические работы к учебнику А.В. Перышкина  Физика 8 класс  «Дрофа»  2016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А.В, Перышкин </w:t>
      </w:r>
      <w:r w:rsidRPr="00920AD6">
        <w:rPr>
          <w:b w:val="0"/>
          <w:sz w:val="24"/>
        </w:rPr>
        <w:t xml:space="preserve"> Сборник задач по физике 7-9 классы</w:t>
      </w:r>
      <w:r>
        <w:rPr>
          <w:b w:val="0"/>
          <w:sz w:val="24"/>
        </w:rPr>
        <w:t xml:space="preserve"> Москва Экзамен 2015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Газета «Физика», издательский дом «Первое сентября» 2009-2013</w:t>
      </w:r>
    </w:p>
    <w:p w:rsidR="008F14EF" w:rsidRPr="00920AD6" w:rsidRDefault="008F14EF" w:rsidP="008F14EF">
      <w:pPr>
        <w:pStyle w:val="a4"/>
        <w:ind w:left="1429"/>
        <w:jc w:val="both"/>
        <w:rPr>
          <w:b w:val="0"/>
          <w:sz w:val="24"/>
        </w:rPr>
      </w:pP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Учебное электронное издание. Интерактивный курс физики для 7 – 11 классов. Практикум. ФИЗИКОН. 2004 .(CD – диск)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Учебное электронное издание. Интерактивный курс физики для 7 – 11 классов. Лаборатория Кирилл и Мефодий. 2004 </w:t>
      </w:r>
    </w:p>
    <w:p w:rsidR="008F14EF" w:rsidRPr="00920AD6" w:rsidRDefault="008F14EF" w:rsidP="008F14EF">
      <w:pPr>
        <w:pStyle w:val="a4"/>
        <w:ind w:left="1429"/>
        <w:jc w:val="both"/>
        <w:rPr>
          <w:b w:val="0"/>
          <w:sz w:val="24"/>
        </w:rPr>
      </w:pPr>
    </w:p>
    <w:p w:rsidR="008F14EF" w:rsidRPr="00920AD6" w:rsidRDefault="008F14EF" w:rsidP="008F14EF">
      <w:pPr>
        <w:pStyle w:val="a4"/>
        <w:ind w:left="1069"/>
        <w:jc w:val="both"/>
        <w:rPr>
          <w:b w:val="0"/>
          <w:sz w:val="24"/>
        </w:rPr>
      </w:pPr>
    </w:p>
    <w:p w:rsidR="008F14EF" w:rsidRPr="00920AD6" w:rsidRDefault="008F14EF" w:rsidP="008F14EF">
      <w:pPr>
        <w:pStyle w:val="a4"/>
        <w:rPr>
          <w:sz w:val="24"/>
        </w:rPr>
      </w:pPr>
      <w:r w:rsidRPr="00920AD6">
        <w:rPr>
          <w:sz w:val="24"/>
        </w:rPr>
        <w:t>Контрольно – измерительные материалы</w:t>
      </w:r>
    </w:p>
    <w:p w:rsidR="008F14EF" w:rsidRPr="00920AD6" w:rsidRDefault="008F14EF" w:rsidP="008F14EF">
      <w:pPr>
        <w:pStyle w:val="a4"/>
        <w:rPr>
          <w:sz w:val="24"/>
        </w:rPr>
      </w:pP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lastRenderedPageBreak/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8F14EF" w:rsidRPr="00920AD6" w:rsidRDefault="008F14EF" w:rsidP="008F14EF">
      <w:pPr>
        <w:pStyle w:val="a4"/>
        <w:rPr>
          <w:sz w:val="24"/>
        </w:rPr>
      </w:pPr>
      <w:r w:rsidRPr="00920AD6">
        <w:rPr>
          <w:sz w:val="24"/>
        </w:rPr>
        <w:t>Используемые технические средства</w:t>
      </w:r>
    </w:p>
    <w:p w:rsidR="008F14EF" w:rsidRPr="00920AD6" w:rsidRDefault="008F14EF" w:rsidP="008F14EF">
      <w:pPr>
        <w:pStyle w:val="a4"/>
        <w:rPr>
          <w:sz w:val="24"/>
        </w:rPr>
      </w:pP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 xml:space="preserve">Персональный компьютер 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Мультимедийный проектор</w:t>
      </w:r>
    </w:p>
    <w:p w:rsidR="008F14EF" w:rsidRPr="00920AD6" w:rsidRDefault="008F14EF" w:rsidP="008F14EF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r w:rsidRPr="00920AD6">
        <w:rPr>
          <w:b w:val="0"/>
          <w:sz w:val="24"/>
        </w:rPr>
        <w:t>Интерактивная доска</w:t>
      </w:r>
    </w:p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8F14EF" w:rsidRDefault="008F14EF" w:rsidP="008F14EF"/>
    <w:p w:rsidR="005900C6" w:rsidRDefault="005900C6"/>
    <w:sectPr w:rsidR="0059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E101C5F"/>
    <w:multiLevelType w:val="hybridMultilevel"/>
    <w:tmpl w:val="60C6E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9C4AD7"/>
    <w:multiLevelType w:val="hybridMultilevel"/>
    <w:tmpl w:val="A4806B2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F63160D"/>
    <w:multiLevelType w:val="hybridMultilevel"/>
    <w:tmpl w:val="6E10D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F"/>
    <w:rsid w:val="001874C0"/>
    <w:rsid w:val="005900C6"/>
    <w:rsid w:val="008F14EF"/>
    <w:rsid w:val="00D30F58"/>
    <w:rsid w:val="00DE0196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8F14EF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F14EF"/>
    <w:rPr>
      <w:rFonts w:eastAsia="Times New Roman"/>
      <w:b/>
      <w:bCs/>
      <w:i w:val="0"/>
      <w:szCs w:val="27"/>
      <w:lang w:eastAsia="ru-RU"/>
    </w:rPr>
  </w:style>
  <w:style w:type="table" w:styleId="a3">
    <w:name w:val="Table Grid"/>
    <w:basedOn w:val="a1"/>
    <w:rsid w:val="008F14EF"/>
    <w:rPr>
      <w:rFonts w:asciiTheme="minorHAnsi" w:hAnsiTheme="minorHAnsi" w:cstheme="minorBidi"/>
      <w:i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F14EF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8F14EF"/>
    <w:rPr>
      <w:rFonts w:eastAsia="Times New Roman"/>
      <w:b/>
      <w:bCs/>
      <w:i w:val="0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8F14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8F14EF"/>
    <w:rPr>
      <w:rFonts w:asciiTheme="minorHAnsi" w:hAnsiTheme="minorHAnsi" w:cstheme="minorBidi"/>
      <w:i w:val="0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14E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14EF"/>
    <w:pPr>
      <w:ind w:left="720" w:firstLine="700"/>
      <w:jc w:val="both"/>
    </w:pPr>
    <w:rPr>
      <w:rFonts w:eastAsia="Times New Roman"/>
      <w:lang w:eastAsia="ru-RU"/>
    </w:rPr>
  </w:style>
  <w:style w:type="paragraph" w:customStyle="1" w:styleId="a8">
    <w:name w:val="Стиль"/>
    <w:uiPriority w:val="99"/>
    <w:rsid w:val="008F14EF"/>
    <w:pPr>
      <w:widowControl w:val="0"/>
      <w:autoSpaceDE w:val="0"/>
      <w:autoSpaceDN w:val="0"/>
      <w:adjustRightInd w:val="0"/>
    </w:pPr>
    <w:rPr>
      <w:rFonts w:eastAsia="Times New Roman"/>
      <w:i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14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F14EF"/>
    <w:rPr>
      <w:rFonts w:asciiTheme="minorHAnsi" w:hAnsiTheme="minorHAnsi" w:cstheme="minorBidi"/>
      <w:i w:val="0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F14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F14EF"/>
    <w:rPr>
      <w:rFonts w:asciiTheme="minorHAnsi" w:hAnsiTheme="minorHAnsi" w:cstheme="minorBidi"/>
      <w:i w:val="0"/>
      <w:sz w:val="22"/>
      <w:szCs w:val="22"/>
    </w:rPr>
  </w:style>
  <w:style w:type="character" w:styleId="ad">
    <w:name w:val="Placeholder Text"/>
    <w:basedOn w:val="a0"/>
    <w:uiPriority w:val="99"/>
    <w:semiHidden/>
    <w:rsid w:val="008F14E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F1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4EF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8F14EF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F14EF"/>
    <w:rPr>
      <w:rFonts w:eastAsia="Times New Roman"/>
      <w:b/>
      <w:bCs/>
      <w:i w:val="0"/>
      <w:szCs w:val="27"/>
      <w:lang w:eastAsia="ru-RU"/>
    </w:rPr>
  </w:style>
  <w:style w:type="table" w:styleId="a3">
    <w:name w:val="Table Grid"/>
    <w:basedOn w:val="a1"/>
    <w:rsid w:val="008F14EF"/>
    <w:rPr>
      <w:rFonts w:asciiTheme="minorHAnsi" w:hAnsiTheme="minorHAnsi" w:cstheme="minorBidi"/>
      <w:i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F14EF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8F14EF"/>
    <w:rPr>
      <w:rFonts w:eastAsia="Times New Roman"/>
      <w:b/>
      <w:bCs/>
      <w:i w:val="0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8F14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8F14EF"/>
    <w:rPr>
      <w:rFonts w:asciiTheme="minorHAnsi" w:hAnsiTheme="minorHAnsi" w:cstheme="minorBidi"/>
      <w:i w:val="0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14E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14EF"/>
    <w:pPr>
      <w:ind w:left="720" w:firstLine="700"/>
      <w:jc w:val="both"/>
    </w:pPr>
    <w:rPr>
      <w:rFonts w:eastAsia="Times New Roman"/>
      <w:lang w:eastAsia="ru-RU"/>
    </w:rPr>
  </w:style>
  <w:style w:type="paragraph" w:customStyle="1" w:styleId="a8">
    <w:name w:val="Стиль"/>
    <w:uiPriority w:val="99"/>
    <w:rsid w:val="008F14EF"/>
    <w:pPr>
      <w:widowControl w:val="0"/>
      <w:autoSpaceDE w:val="0"/>
      <w:autoSpaceDN w:val="0"/>
      <w:adjustRightInd w:val="0"/>
    </w:pPr>
    <w:rPr>
      <w:rFonts w:eastAsia="Times New Roman"/>
      <w:i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14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F14EF"/>
    <w:rPr>
      <w:rFonts w:asciiTheme="minorHAnsi" w:hAnsiTheme="minorHAnsi" w:cstheme="minorBidi"/>
      <w:i w:val="0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F14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F14EF"/>
    <w:rPr>
      <w:rFonts w:asciiTheme="minorHAnsi" w:hAnsiTheme="minorHAnsi" w:cstheme="minorBidi"/>
      <w:i w:val="0"/>
      <w:sz w:val="22"/>
      <w:szCs w:val="22"/>
    </w:rPr>
  </w:style>
  <w:style w:type="character" w:styleId="ad">
    <w:name w:val="Placeholder Text"/>
    <w:basedOn w:val="a0"/>
    <w:uiPriority w:val="99"/>
    <w:semiHidden/>
    <w:rsid w:val="008F14E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F1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4EF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3759</Words>
  <Characters>21428</Characters>
  <Application>Microsoft Office Word</Application>
  <DocSecurity>0</DocSecurity>
  <Lines>178</Lines>
  <Paragraphs>50</Paragraphs>
  <ScaleCrop>false</ScaleCrop>
  <Company>Microsoft</Company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2019-03-17T21:49:00Z</dcterms:created>
  <dcterms:modified xsi:type="dcterms:W3CDTF">2019-03-17T21:52:00Z</dcterms:modified>
</cp:coreProperties>
</file>