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53.png" ContentType="image/png"/>
  <Override PartName="/word/media/image50.png" ContentType="image/png"/>
  <Override PartName="/word/media/image54.png" ContentType="image/png"/>
  <Override PartName="/word/media/image51.png" ContentType="image/png"/>
  <Override PartName="/word/media/image55.png" ContentType="image/png"/>
  <Override PartName="/word/media/image52.png" ContentType="image/png"/>
  <Override PartName="/word/media/image56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spacing w:after="0" w:before="0"/>
        <w:ind w:hanging="0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Промежуточная аттестация по математике  в 10 классе</w:t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119.25pt;margin-top:34.6pt;width:131.2pt;height:84.7pt" type="shapetype_32">
            <v:wrap v:type="none"/>
            <v:fill detectmouseclick="t"/>
            <v:stroke color="black" joinstyle="round"/>
          </v:shape>
        </w:pict>
        <w:pict>
          <v:shape id="shape_0" style="position:absolute;margin-left:90pt;margin-top:84.1pt;width:160.45pt;height:29.2pt" type="shapetype_32">
            <v:wrap v:type="none"/>
            <v:fill detectmouseclick="t"/>
            <v:stroke color="black" joinstyle="round"/>
          </v:shape>
        </w:pict>
      </w:r>
    </w:p>
    <w:p>
      <w:pPr>
        <w:pStyle w:val="style0"/>
        <w:jc w:val="center"/>
      </w:pPr>
      <w:r>
        <w:rPr>
          <w:b/>
          <w:sz w:val="24"/>
          <w:szCs w:val="24"/>
        </w:rPr>
        <w:t xml:space="preserve">Спецификация заданий </w:t>
      </w:r>
    </w:p>
    <w:p>
      <w:pPr>
        <w:pStyle w:val="style0"/>
        <w:jc w:val="both"/>
      </w:pPr>
      <w:r>
        <w:rPr>
          <w:b/>
          <w:sz w:val="24"/>
          <w:szCs w:val="24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667"/>
        <w:gridCol w:w="8640"/>
      </w:tblGrid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type="dxa" w:w="8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Проверяемое содержание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8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Тригонометрические функции углового аргумента. Тригонометрическая окружность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type="dxa" w:w="8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Графики тригонометрических функций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type="dxa" w:w="8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Простейшие тригонометрические уравнения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type="dxa" w:w="8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Сечения многогранников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type="dxa" w:w="8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Поверхности многогранников. Параллелепипед</w:t>
            </w:r>
          </w:p>
        </w:tc>
      </w:tr>
    </w:tbl>
    <w:p>
      <w:pPr>
        <w:pStyle w:val="style24"/>
        <w:spacing w:after="0" w:before="0"/>
        <w:ind w:hanging="0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4"/>
        <w:spacing w:after="0" w:before="0"/>
        <w:ind w:hanging="0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 xml:space="preserve">Критерии оценивания </w:t>
      </w:r>
    </w:p>
    <w:p>
      <w:pPr>
        <w:pStyle w:val="style24"/>
        <w:spacing w:after="0" w:before="0"/>
        <w:ind w:hanging="0" w:left="0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4"/>
        <w:spacing w:after="0" w:before="0"/>
        <w:ind w:hanging="0" w:left="0" w:right="0"/>
      </w:pPr>
      <w:r>
        <w:rPr>
          <w:rFonts w:ascii="Times New Roman" w:cs="Times New Roman" w:hAnsi="Times New Roman"/>
          <w:sz w:val="24"/>
          <w:szCs w:val="24"/>
        </w:rPr>
        <w:t>Контрольная работа</w:t>
      </w:r>
    </w:p>
    <w:p>
      <w:pPr>
        <w:pStyle w:val="style24"/>
        <w:spacing w:after="0" w:before="0"/>
        <w:ind w:hanging="0" w:left="0" w:right="0"/>
      </w:pPr>
      <w:r>
        <w:rPr>
          <w:rFonts w:ascii="Times New Roman" w:cs="Times New Roman" w:hAnsi="Times New Roman"/>
          <w:sz w:val="24"/>
          <w:szCs w:val="24"/>
        </w:rPr>
        <w:t>Оценка 5 ставится: за 5 заданий</w:t>
      </w:r>
    </w:p>
    <w:p>
      <w:pPr>
        <w:pStyle w:val="style24"/>
        <w:spacing w:after="0" w:before="0"/>
        <w:ind w:hanging="0" w:left="0" w:right="0"/>
      </w:pPr>
      <w:r>
        <w:rPr>
          <w:rFonts w:ascii="Times New Roman" w:cs="Times New Roman" w:hAnsi="Times New Roman"/>
          <w:sz w:val="24"/>
          <w:szCs w:val="24"/>
        </w:rPr>
        <w:t>Оценка 4 ставится: за 4 задания</w:t>
      </w:r>
    </w:p>
    <w:p>
      <w:pPr>
        <w:pStyle w:val="style24"/>
        <w:spacing w:after="0" w:before="0"/>
        <w:ind w:hanging="0" w:left="0" w:right="0"/>
      </w:pPr>
      <w:r>
        <w:rPr>
          <w:rFonts w:ascii="Times New Roman" w:cs="Times New Roman" w:hAnsi="Times New Roman"/>
          <w:sz w:val="24"/>
          <w:szCs w:val="24"/>
        </w:rPr>
        <w:t>Оценка 3 ставится: за 3 задания</w:t>
      </w:r>
    </w:p>
    <w:p>
      <w:pPr>
        <w:pStyle w:val="style24"/>
        <w:spacing w:after="0" w:before="0"/>
        <w:ind w:hanging="0" w:left="0" w:right="0"/>
      </w:pPr>
      <w:r>
        <w:rPr>
          <w:rFonts w:ascii="Times New Roman" w:cs="Times New Roman" w:hAnsi="Times New Roman"/>
          <w:sz w:val="24"/>
          <w:szCs w:val="24"/>
        </w:rPr>
        <w:t>Оценка 2 ставится: менее 3 заданий</w:t>
      </w:r>
    </w:p>
    <w:p>
      <w:pPr>
        <w:pStyle w:val="style0"/>
        <w:jc w:val="center"/>
      </w:pPr>
      <w:r>
        <w:rPr>
          <w:b/>
          <w:bCs/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>Ключ к контрольной работе</w:t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>Демоверсия</w:t>
      </w:r>
    </w:p>
    <w:p>
      <w:pPr>
        <w:pStyle w:val="style0"/>
        <w:jc w:val="center"/>
      </w:pPr>
      <w:r>
        <w:rPr>
          <w:b/>
          <w:bCs/>
          <w:sz w:val="24"/>
          <w:szCs w:val="24"/>
        </w:rPr>
      </w:r>
    </w:p>
    <w:tbl>
      <w:tblPr>
        <w:jc w:val="left"/>
        <w:tblInd w:type="dxa" w:w="1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275"/>
        <w:gridCol w:w="8930"/>
      </w:tblGrid>
      <w:tr>
        <w:trPr>
          <w:cantSplit w:val="false"/>
        </w:trPr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type="dxa" w:w="8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Ответы</w:t>
            </w:r>
          </w:p>
        </w:tc>
      </w:tr>
      <w:tr>
        <w:trPr>
          <w:cantSplit w:val="false"/>
        </w:trPr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Задание 1</w:t>
            </w:r>
          </w:p>
        </w:tc>
        <w:tc>
          <w:tcPr>
            <w:tcW w:type="dxa" w:w="8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- 0,6; - 4/3; - 0,75</w:t>
            </w:r>
          </w:p>
        </w:tc>
      </w:tr>
      <w:tr>
        <w:trPr>
          <w:cantSplit w:val="false"/>
        </w:trPr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Задание 2</w:t>
            </w:r>
          </w:p>
        </w:tc>
        <w:tc>
          <w:tcPr>
            <w:tcW w:type="dxa" w:w="8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Описание: данный график строится от исходного графика у=</w:t>
            </w:r>
            <w:r>
              <w:rPr>
                <w:sz w:val="24"/>
                <w:szCs w:val="24"/>
                <w:lang w:val="en-US"/>
              </w:rPr>
              <w:t>SIN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путем следующих преобразований:</w:t>
            </w:r>
          </w:p>
          <w:p>
            <w:pPr>
              <w:pStyle w:val="style24"/>
              <w:numPr>
                <w:ilvl w:val="0"/>
                <w:numId w:val="1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Растяжение вдоль оси оу от -2 до 2 (область значений)</w:t>
            </w:r>
          </w:p>
          <w:p>
            <w:pPr>
              <w:pStyle w:val="style24"/>
              <w:numPr>
                <w:ilvl w:val="0"/>
                <w:numId w:val="1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Замена всех значений функции на противоположные (симметрия осевая относительно оси ох)</w:t>
            </w:r>
          </w:p>
          <w:p>
            <w:pPr>
              <w:pStyle w:val="style24"/>
              <w:numPr>
                <w:ilvl w:val="0"/>
                <w:numId w:val="1"/>
              </w:numPr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«Укорочение» периода функции в 3 раза (сжатие вдоль оси ох)</w:t>
            </w:r>
          </w:p>
        </w:tc>
      </w:tr>
      <w:tr>
        <w:trPr>
          <w:cantSplit w:val="false"/>
        </w:trPr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Задание 3</w:t>
            </w:r>
          </w:p>
        </w:tc>
        <w:tc>
          <w:tcPr>
            <w:tcW w:type="dxa" w:w="8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- П/4+2Пп; -3П/4+2Пп</w:t>
            </w:r>
          </w:p>
        </w:tc>
      </w:tr>
      <w:tr>
        <w:trPr>
          <w:cantSplit w:val="false"/>
        </w:trPr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Задание 4</w:t>
            </w:r>
          </w:p>
        </w:tc>
        <w:tc>
          <w:tcPr>
            <w:tcW w:type="dxa" w:w="8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850" w:val="left"/>
                <w:tab w:leader="none" w:pos="4357" w:val="center"/>
              </w:tabs>
            </w:pPr>
            <w:r>
              <w:rPr>
                <w:sz w:val="24"/>
                <w:szCs w:val="24"/>
              </w:rPr>
              <w:tab/>
              <w:t>Х</w:t>
              <w:tab/>
            </w:r>
            <w:r>
              <w:rPr/>
              <w:drawing>
                <wp:inline distB="0" distL="0" distR="0" distT="0">
                  <wp:extent cx="1381125" cy="174307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Задание 5</w:t>
            </w:r>
          </w:p>
        </w:tc>
        <w:tc>
          <w:tcPr>
            <w:tcW w:type="dxa" w:w="8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370</w:t>
            </w:r>
          </w:p>
        </w:tc>
      </w:tr>
    </w:tbl>
    <w:p>
      <w:pPr>
        <w:pStyle w:val="style0"/>
        <w:jc w:val="center"/>
      </w:pPr>
      <w:r>
        <w:rPr>
          <w:b/>
          <w:bCs/>
          <w:sz w:val="24"/>
          <w:szCs w:val="24"/>
        </w:rPr>
      </w:r>
    </w:p>
    <w:p>
      <w:pPr>
        <w:pStyle w:val="style0"/>
        <w:jc w:val="center"/>
      </w:pPr>
      <w:r>
        <w:rPr>
          <w:b/>
          <w:bCs/>
          <w:sz w:val="24"/>
          <w:szCs w:val="24"/>
        </w:rPr>
      </w:r>
    </w:p>
    <w:p>
      <w:pPr>
        <w:pStyle w:val="style0"/>
        <w:jc w:val="center"/>
      </w:pPr>
      <w:r>
        <w:rPr>
          <w:b/>
          <w:bCs/>
          <w:sz w:val="24"/>
          <w:szCs w:val="24"/>
        </w:rPr>
      </w:r>
    </w:p>
    <w:p>
      <w:pPr>
        <w:pStyle w:val="style0"/>
        <w:jc w:val="center"/>
      </w:pPr>
      <w:r>
        <w:rPr>
          <w:b/>
          <w:bCs/>
          <w:sz w:val="24"/>
          <w:szCs w:val="24"/>
        </w:rPr>
      </w:r>
    </w:p>
    <w:p>
      <w:pPr>
        <w:pStyle w:val="style0"/>
        <w:jc w:val="center"/>
      </w:pPr>
      <w:r>
        <w:rPr>
          <w:b/>
          <w:bCs/>
          <w:sz w:val="24"/>
          <w:szCs w:val="24"/>
        </w:rPr>
      </w:r>
    </w:p>
    <w:p>
      <w:pPr>
        <w:pStyle w:val="style0"/>
        <w:jc w:val="center"/>
      </w:pPr>
      <w:r>
        <w:rPr>
          <w:b/>
          <w:bCs/>
          <w:sz w:val="24"/>
          <w:szCs w:val="24"/>
        </w:rPr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>Контрольная работа  по математике в 10 классе</w:t>
      </w:r>
    </w:p>
    <w:p>
      <w:pPr>
        <w:pStyle w:val="style0"/>
        <w:jc w:val="center"/>
      </w:pPr>
      <w:r>
        <w:rPr>
          <w:sz w:val="24"/>
          <w:szCs w:val="24"/>
        </w:rPr>
        <w:t>2019-2020 учебный год</w:t>
      </w:r>
    </w:p>
    <w:p>
      <w:pPr>
        <w:pStyle w:val="style20"/>
        <w:jc w:val="center"/>
      </w:pPr>
      <w:r>
        <w:rPr>
          <w:b/>
          <w:sz w:val="24"/>
          <w:szCs w:val="24"/>
        </w:rPr>
        <w:t>Демоверсия</w:t>
      </w:r>
    </w:p>
    <w:tbl>
      <w:tblPr>
        <w:jc w:val="left"/>
        <w:tblInd w:type="dxa" w:w="-108"/>
        <w:tblBorders/>
      </w:tblPr>
      <w:tblGrid>
        <w:gridCol w:w="1950"/>
        <w:gridCol w:w="7336"/>
      </w:tblGrid>
      <w:tr>
        <w:trPr>
          <w:cantSplit w:val="false"/>
        </w:trPr>
        <w:tc>
          <w:tcPr>
            <w:tcW w:type="dxa" w:w="19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Задание №1</w:t>
            </w:r>
          </w:p>
        </w:tc>
        <w:tc>
          <w:tcPr>
            <w:tcW w:type="dxa" w:w="733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drawing>
                <wp:inline distB="0" distL="0" distR="0" distT="0">
                  <wp:extent cx="2686050" cy="58039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19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Задание №2</w:t>
            </w:r>
          </w:p>
        </w:tc>
        <w:tc>
          <w:tcPr>
            <w:tcW w:type="dxa" w:w="733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drawing>
                <wp:inline distB="0" distL="0" distR="0" distT="0">
                  <wp:extent cx="2693670" cy="5143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19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Задание №3</w:t>
            </w:r>
          </w:p>
        </w:tc>
        <w:tc>
          <w:tcPr>
            <w:tcW w:type="dxa" w:w="733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drawing>
                <wp:inline distB="0" distL="0" distR="0" distT="0">
                  <wp:extent cx="1695450" cy="60388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19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Задание №4</w:t>
            </w:r>
          </w:p>
        </w:tc>
        <w:tc>
          <w:tcPr>
            <w:tcW w:type="dxa" w:w="733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drawing>
                <wp:inline distB="0" distL="0" distR="0" distT="0">
                  <wp:extent cx="3914140" cy="5143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14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</w:pPr>
            <w:r>
              <w:rPr/>
              <w:drawing>
                <wp:inline distB="0" distL="0" distR="0" distT="0">
                  <wp:extent cx="1381125" cy="174307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19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Задание №5</w:t>
            </w:r>
          </w:p>
        </w:tc>
        <w:tc>
          <w:tcPr>
            <w:tcW w:type="dxa" w:w="733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drawing>
                <wp:inline distB="0" distL="0" distR="0" distT="0">
                  <wp:extent cx="3914775" cy="14795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14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ind w:hanging="0" w:left="0" w:right="0"/>
      <w:jc w:val="left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" w:type="paragraph">
    <w:name w:val="Заголовок 1"/>
    <w:basedOn w:val="style0"/>
    <w:next w:val="style20"/>
    <w:pPr>
      <w:keepNext/>
      <w:keepLines/>
      <w:ind w:hanging="0" w:left="0" w:right="0"/>
      <w:jc w:val="center"/>
    </w:pPr>
    <w:rPr>
      <w:rFonts w:cs=""/>
      <w:b/>
      <w:bCs/>
      <w:sz w:val="24"/>
      <w:szCs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" w:hAnsi="Times New Roman"/>
      <w:b/>
      <w:bCs/>
      <w:sz w:val="24"/>
      <w:szCs w:val="28"/>
      <w:lang w:eastAsia="ru-RU"/>
    </w:rPr>
  </w:style>
  <w:style w:styleId="style17" w:type="character">
    <w:name w:val="Основной текст Знак"/>
    <w:basedOn w:val="style15"/>
    <w:next w:val="style17"/>
    <w:rPr>
      <w:rFonts w:ascii="Times New Roman" w:cs="Times New Roman" w:eastAsia="Times New Roman" w:hAnsi="Times New Roman"/>
      <w:sz w:val="28"/>
      <w:szCs w:val="20"/>
      <w:lang w:eastAsia="ru-RU"/>
    </w:rPr>
  </w:style>
  <w:style w:styleId="style18" w:type="character">
    <w:name w:val="Текст выноски Знак"/>
    <w:basedOn w:val="style15"/>
    <w:next w:val="style18"/>
    <w:rPr>
      <w:rFonts w:ascii="Tahoma" w:cs="Tahoma" w:eastAsia="Times New Roman" w:hAnsi="Tahoma"/>
      <w:sz w:val="16"/>
      <w:szCs w:val="16"/>
      <w:lang w:eastAsia="ru-RU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Liberation Sans" w:cs="Lohit Hindi" w:eastAsia="Droid Sans Fallback" w:hAnsi="Liberation Sans"/>
      <w:sz w:val="28"/>
      <w:szCs w:val="28"/>
    </w:rPr>
  </w:style>
  <w:style w:styleId="style20" w:type="paragraph">
    <w:name w:val="Основной текст"/>
    <w:basedOn w:val="style0"/>
    <w:next w:val="style20"/>
    <w:pPr>
      <w:jc w:val="both"/>
    </w:pPr>
    <w:rPr>
      <w:sz w:val="28"/>
    </w:rPr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spacing w:after="200" w:before="0" w:line="276" w:lineRule="auto"/>
      <w:ind w:hanging="0" w:left="720" w:right="0"/>
    </w:pPr>
    <w:rPr>
      <w:rFonts w:ascii="Calibri" w:cs="Calibri" w:hAnsi="Calibri"/>
      <w:sz w:val="22"/>
      <w:szCs w:val="22"/>
      <w:lang w:eastAsia="en-US"/>
    </w:rPr>
  </w:style>
  <w:style w:styleId="style25" w:type="paragraph">
    <w:name w:val="Balloon Text"/>
    <w:basedOn w:val="style0"/>
    <w:next w:val="style25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0.png"/><Relationship Id="rId3" Type="http://schemas.openxmlformats.org/officeDocument/2006/relationships/image" Target="media/image51.png"/><Relationship Id="rId4" Type="http://schemas.openxmlformats.org/officeDocument/2006/relationships/image" Target="media/image52.png"/><Relationship Id="rId5" Type="http://schemas.openxmlformats.org/officeDocument/2006/relationships/image" Target="media/image53.png"/><Relationship Id="rId6" Type="http://schemas.openxmlformats.org/officeDocument/2006/relationships/image" Target="media/image54.png"/><Relationship Id="rId7" Type="http://schemas.openxmlformats.org/officeDocument/2006/relationships/image" Target="media/image55.png"/><Relationship Id="rId8" Type="http://schemas.openxmlformats.org/officeDocument/2006/relationships/image" Target="media/image56.png"/><Relationship Id="rId9" Type="http://schemas.openxmlformats.org/officeDocument/2006/relationships/numbering" Target="numbering.xml"/><Relationship Id="rId10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2019-12-08T20:51:00.00Z</dcterms:created>
  <dc:creator>Пользователь Windows</dc:creator>
  <cp:lastModifiedBy>Пользователь Windows</cp:lastModifiedBy>
  <dcterms:modified xsi:type="dcterms:W3CDTF">2019-12-08T20:52:00.00Z</dcterms:modified>
  <cp:revision>1</cp:revision>
</cp:coreProperties>
</file>